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26F1" w14:textId="2383E919" w:rsidR="00DF1E36" w:rsidRPr="00315505" w:rsidRDefault="00DF1E36" w:rsidP="00DF1E36">
      <w:pPr>
        <w:pStyle w:val="WW-Stilepredefinito"/>
        <w:tabs>
          <w:tab w:val="left" w:pos="3261"/>
        </w:tabs>
        <w:spacing w:after="0" w:line="240" w:lineRule="auto"/>
        <w:jc w:val="both"/>
        <w:rPr>
          <w:rFonts w:ascii="Calibri" w:hAnsi="Calibri"/>
          <w:color w:val="000000"/>
          <w:sz w:val="22"/>
          <w:szCs w:val="22"/>
        </w:rPr>
      </w:pPr>
      <w:r w:rsidRPr="00315505">
        <w:rPr>
          <w:rFonts w:ascii="Calibri" w:hAnsi="Calibri" w:cs="Calibri"/>
          <w:b/>
          <w:color w:val="000000"/>
          <w:sz w:val="22"/>
          <w:szCs w:val="22"/>
        </w:rPr>
        <w:t>INFORMATIVA IN MATERIA DI TRATTAMENTO DEI DATI PERSONALI</w:t>
      </w:r>
      <w:r>
        <w:rPr>
          <w:rFonts w:ascii="Calibri" w:hAnsi="Calibri" w:cs="Calibri"/>
          <w:b/>
          <w:color w:val="000000"/>
          <w:sz w:val="22"/>
          <w:szCs w:val="22"/>
        </w:rPr>
        <w:t xml:space="preserve"> ex art. 13 Regolamento UE 2016/679</w:t>
      </w:r>
    </w:p>
    <w:p w14:paraId="64B19F53" w14:textId="77777777" w:rsidR="00DF1E36" w:rsidRPr="00315505" w:rsidRDefault="00DF1E36" w:rsidP="00DF1E36">
      <w:pPr>
        <w:suppressAutoHyphens w:val="0"/>
        <w:spacing w:after="0" w:line="240" w:lineRule="auto"/>
        <w:jc w:val="both"/>
        <w:rPr>
          <w:rFonts w:eastAsia="Avenir"/>
          <w:color w:val="000000"/>
          <w:highlight w:val="white"/>
        </w:rPr>
      </w:pPr>
    </w:p>
    <w:p w14:paraId="0D3A20B3" w14:textId="77777777" w:rsidR="00DF1E36" w:rsidRDefault="00DF1E36" w:rsidP="00DF1E36">
      <w:pPr>
        <w:suppressAutoHyphens w:val="0"/>
        <w:spacing w:after="0" w:line="240" w:lineRule="auto"/>
        <w:jc w:val="both"/>
        <w:rPr>
          <w:color w:val="000000"/>
          <w:shd w:val="clear" w:color="auto" w:fill="FFFFFF"/>
          <w:lang w:eastAsia="it-IT"/>
        </w:rPr>
      </w:pPr>
      <w:r w:rsidRPr="00315505">
        <w:rPr>
          <w:rFonts w:eastAsia="Avenir"/>
          <w:color w:val="000000"/>
          <w:highlight w:val="white"/>
        </w:rPr>
        <w:t xml:space="preserve">La presente informativa è resa </w:t>
      </w:r>
      <w:r w:rsidRPr="00315505">
        <w:rPr>
          <w:rFonts w:eastAsia="Avenir"/>
          <w:color w:val="000000"/>
        </w:rPr>
        <w:t xml:space="preserve">dal </w:t>
      </w:r>
      <w:r w:rsidRPr="00315505">
        <w:rPr>
          <w:rFonts w:cs="Times New Roman"/>
          <w:color w:val="000000"/>
          <w:shd w:val="clear" w:color="auto" w:fill="FFFFFF"/>
          <w:lang w:eastAsia="it-IT"/>
        </w:rPr>
        <w:t xml:space="preserve">Titolare </w:t>
      </w:r>
      <w:r>
        <w:rPr>
          <w:color w:val="000000"/>
          <w:shd w:val="clear" w:color="auto" w:fill="FFFFFF"/>
          <w:lang w:eastAsia="it-IT"/>
        </w:rPr>
        <w:t xml:space="preserve">per i trattamenti di dati personali derivanti </w:t>
      </w:r>
      <w:r w:rsidRPr="00315505">
        <w:rPr>
          <w:rFonts w:eastAsia="Avenir"/>
          <w:color w:val="000000"/>
          <w:highlight w:val="white"/>
        </w:rPr>
        <w:t>delle misure di contenimento e prevenzione di contagio da Coronavirus</w:t>
      </w:r>
      <w:r>
        <w:rPr>
          <w:rFonts w:eastAsia="Avenir"/>
          <w:color w:val="000000"/>
        </w:rPr>
        <w:t>.</w:t>
      </w:r>
    </w:p>
    <w:p w14:paraId="0A053BF0" w14:textId="77777777" w:rsidR="00DF1E36" w:rsidRDefault="00DF1E36" w:rsidP="00DF1E36">
      <w:pPr>
        <w:suppressAutoHyphens w:val="0"/>
        <w:spacing w:after="0" w:line="240" w:lineRule="auto"/>
        <w:jc w:val="both"/>
        <w:rPr>
          <w:rFonts w:eastAsia="Avenir"/>
          <w:bCs/>
          <w:color w:val="000000"/>
          <w:highlight w:val="white"/>
          <w:shd w:val="clear" w:color="auto" w:fill="FFFFFF"/>
        </w:rPr>
      </w:pPr>
    </w:p>
    <w:p w14:paraId="05D90F8D" w14:textId="77777777" w:rsidR="00DF1E36" w:rsidRPr="000918B1" w:rsidRDefault="00DF1E36" w:rsidP="00DF1E36">
      <w:pPr>
        <w:pStyle w:val="WW-Stilepredefinito"/>
        <w:tabs>
          <w:tab w:val="left" w:pos="3261"/>
        </w:tabs>
        <w:spacing w:after="0" w:line="240" w:lineRule="auto"/>
        <w:jc w:val="both"/>
        <w:rPr>
          <w:rFonts w:ascii="Calibri" w:hAnsi="Calibri" w:cs="Calibri"/>
          <w:b/>
          <w:color w:val="000000"/>
          <w:sz w:val="22"/>
          <w:szCs w:val="22"/>
        </w:rPr>
      </w:pPr>
      <w:r w:rsidRPr="000918B1">
        <w:rPr>
          <w:rFonts w:ascii="Calibri" w:hAnsi="Calibri" w:cs="Calibri"/>
          <w:b/>
          <w:color w:val="000000"/>
          <w:sz w:val="22"/>
          <w:szCs w:val="22"/>
        </w:rPr>
        <w:t>Titolare del trattamento</w:t>
      </w:r>
    </w:p>
    <w:p w14:paraId="733651E3" w14:textId="6AB0209E" w:rsidR="00F01EE2" w:rsidRPr="00447048" w:rsidRDefault="000918B1" w:rsidP="00F01EE2">
      <w:pPr>
        <w:suppressAutoHyphens w:val="0"/>
        <w:spacing w:after="0" w:line="240" w:lineRule="auto"/>
        <w:jc w:val="both"/>
        <w:rPr>
          <w:rFonts w:eastAsia="Avenir"/>
          <w:color w:val="000000"/>
          <w:highlight w:val="yellow"/>
        </w:rPr>
      </w:pPr>
      <w:r w:rsidRPr="00447048">
        <w:rPr>
          <w:rFonts w:eastAsia="Avenir"/>
          <w:color w:val="000000"/>
          <w:highlight w:val="yellow"/>
        </w:rPr>
        <w:t>RAGIONE SOCIALE</w:t>
      </w:r>
    </w:p>
    <w:p w14:paraId="05F05E1D" w14:textId="01E036D4" w:rsidR="00F01EE2" w:rsidRPr="00447048" w:rsidRDefault="000918B1" w:rsidP="00F01EE2">
      <w:pPr>
        <w:suppressAutoHyphens w:val="0"/>
        <w:spacing w:after="0" w:line="240" w:lineRule="auto"/>
        <w:jc w:val="both"/>
        <w:rPr>
          <w:rFonts w:eastAsia="Avenir"/>
          <w:color w:val="000000"/>
          <w:highlight w:val="yellow"/>
        </w:rPr>
      </w:pPr>
      <w:r w:rsidRPr="00447048">
        <w:rPr>
          <w:rFonts w:eastAsia="Avenir"/>
          <w:color w:val="000000"/>
          <w:highlight w:val="yellow"/>
        </w:rPr>
        <w:t xml:space="preserve">SEDE LEGALE </w:t>
      </w:r>
    </w:p>
    <w:p w14:paraId="715740B2" w14:textId="11A405EF" w:rsidR="00F01EE2" w:rsidRPr="00447048" w:rsidRDefault="00F01EE2" w:rsidP="00F01EE2">
      <w:pPr>
        <w:suppressAutoHyphens w:val="0"/>
        <w:spacing w:after="0" w:line="240" w:lineRule="auto"/>
        <w:jc w:val="both"/>
        <w:rPr>
          <w:rFonts w:eastAsia="Avenir"/>
          <w:color w:val="000000"/>
          <w:highlight w:val="yellow"/>
        </w:rPr>
      </w:pPr>
      <w:r w:rsidRPr="00447048">
        <w:rPr>
          <w:rFonts w:eastAsia="Avenir"/>
          <w:color w:val="000000"/>
          <w:highlight w:val="yellow"/>
        </w:rPr>
        <w:t>T</w:t>
      </w:r>
      <w:r w:rsidR="000918B1" w:rsidRPr="00447048">
        <w:rPr>
          <w:rFonts w:eastAsia="Avenir"/>
          <w:color w:val="000000"/>
          <w:highlight w:val="yellow"/>
        </w:rPr>
        <w:t>EL</w:t>
      </w:r>
    </w:p>
    <w:p w14:paraId="3B59D56A" w14:textId="5C846E07" w:rsidR="00F01EE2" w:rsidRPr="00447048" w:rsidRDefault="00F01EE2" w:rsidP="00F01EE2">
      <w:pPr>
        <w:suppressAutoHyphens w:val="0"/>
        <w:spacing w:after="0" w:line="240" w:lineRule="auto"/>
        <w:jc w:val="both"/>
        <w:rPr>
          <w:rFonts w:eastAsia="Avenir"/>
          <w:color w:val="000000"/>
          <w:highlight w:val="yellow"/>
        </w:rPr>
      </w:pPr>
      <w:r w:rsidRPr="00447048">
        <w:rPr>
          <w:rFonts w:eastAsia="Avenir"/>
          <w:color w:val="000000"/>
          <w:highlight w:val="yellow"/>
        </w:rPr>
        <w:t>MAIL</w:t>
      </w:r>
      <w:r w:rsidR="000918B1" w:rsidRPr="00447048">
        <w:rPr>
          <w:rFonts w:eastAsia="Avenir"/>
          <w:color w:val="000000"/>
          <w:highlight w:val="yellow"/>
        </w:rPr>
        <w:t xml:space="preserve"> </w:t>
      </w:r>
    </w:p>
    <w:p w14:paraId="005D1AF4" w14:textId="5F7DE8F8" w:rsidR="00F01EE2" w:rsidRPr="00447048" w:rsidRDefault="00F01EE2" w:rsidP="00F01EE2">
      <w:pPr>
        <w:suppressAutoHyphens w:val="0"/>
        <w:spacing w:after="0" w:line="240" w:lineRule="auto"/>
        <w:jc w:val="both"/>
        <w:rPr>
          <w:rFonts w:eastAsia="Avenir"/>
          <w:color w:val="000000"/>
          <w:highlight w:val="yellow"/>
        </w:rPr>
      </w:pPr>
      <w:r w:rsidRPr="00447048">
        <w:rPr>
          <w:rFonts w:eastAsia="Avenir"/>
          <w:color w:val="000000"/>
          <w:highlight w:val="yellow"/>
        </w:rPr>
        <w:t>SITO WEB</w:t>
      </w:r>
    </w:p>
    <w:p w14:paraId="0EDFB525" w14:textId="7C5F578B" w:rsidR="00F01EE2" w:rsidRDefault="00F01EE2" w:rsidP="00F01EE2">
      <w:pPr>
        <w:suppressAutoHyphens w:val="0"/>
        <w:spacing w:after="0" w:line="240" w:lineRule="auto"/>
        <w:jc w:val="both"/>
        <w:rPr>
          <w:rFonts w:eastAsia="Avenir"/>
          <w:color w:val="000000"/>
        </w:rPr>
      </w:pPr>
      <w:r w:rsidRPr="00447048">
        <w:rPr>
          <w:rFonts w:eastAsia="Avenir"/>
          <w:color w:val="000000"/>
          <w:highlight w:val="yellow"/>
        </w:rPr>
        <w:t>P.IVA</w:t>
      </w:r>
      <w:r w:rsidR="000918B1" w:rsidRPr="000918B1">
        <w:rPr>
          <w:rFonts w:eastAsia="Avenir"/>
          <w:color w:val="000000"/>
        </w:rPr>
        <w:t xml:space="preserve"> </w:t>
      </w:r>
    </w:p>
    <w:p w14:paraId="62215010" w14:textId="77777777" w:rsidR="00460622" w:rsidRPr="00691A6E" w:rsidRDefault="00460622" w:rsidP="00DF1E36">
      <w:pPr>
        <w:suppressAutoHyphens w:val="0"/>
        <w:spacing w:after="0" w:line="240" w:lineRule="auto"/>
        <w:jc w:val="both"/>
        <w:rPr>
          <w:rFonts w:eastAsia="Avenir"/>
          <w:color w:val="000000"/>
          <w:highlight w:val="white"/>
        </w:rPr>
      </w:pPr>
    </w:p>
    <w:p w14:paraId="09BD5E39" w14:textId="77777777" w:rsidR="00DF1E36" w:rsidRPr="00691A6E" w:rsidRDefault="00DF1E36" w:rsidP="00DF1E36">
      <w:pPr>
        <w:pStyle w:val="WW-Stilepredefinito"/>
        <w:tabs>
          <w:tab w:val="left" w:pos="3261"/>
        </w:tabs>
        <w:spacing w:after="0" w:line="240" w:lineRule="auto"/>
        <w:jc w:val="both"/>
        <w:rPr>
          <w:rFonts w:ascii="Calibri" w:hAnsi="Calibri" w:cs="Calibri"/>
          <w:b/>
          <w:color w:val="000000"/>
          <w:sz w:val="22"/>
          <w:szCs w:val="22"/>
        </w:rPr>
      </w:pPr>
      <w:proofErr w:type="spellStart"/>
      <w:r w:rsidRPr="00691A6E">
        <w:rPr>
          <w:rFonts w:ascii="Calibri" w:hAnsi="Calibri" w:cs="Calibri"/>
          <w:b/>
          <w:color w:val="000000"/>
          <w:sz w:val="22"/>
          <w:szCs w:val="22"/>
        </w:rPr>
        <w:t>Finalita</w:t>
      </w:r>
      <w:proofErr w:type="spellEnd"/>
      <w:r w:rsidRPr="00691A6E">
        <w:rPr>
          <w:rFonts w:ascii="Calibri" w:hAnsi="Calibri" w:cs="Calibri"/>
          <w:b/>
          <w:color w:val="000000"/>
          <w:sz w:val="22"/>
          <w:szCs w:val="22"/>
        </w:rPr>
        <w:t xml:space="preserve">̀ del trattamento </w:t>
      </w:r>
    </w:p>
    <w:p w14:paraId="2D11A7E6" w14:textId="528614B6" w:rsidR="00DF1E36" w:rsidRDefault="00DF1E36" w:rsidP="00DF1E36">
      <w:pPr>
        <w:suppressAutoHyphens w:val="0"/>
        <w:spacing w:after="0" w:line="240" w:lineRule="auto"/>
        <w:jc w:val="both"/>
        <w:rPr>
          <w:rFonts w:eastAsia="Avenir"/>
          <w:color w:val="000000"/>
          <w:highlight w:val="white"/>
        </w:rPr>
      </w:pPr>
      <w:r w:rsidRPr="00635646">
        <w:rPr>
          <w:rFonts w:eastAsia="Avenir"/>
          <w:color w:val="000000"/>
          <w:highlight w:val="white"/>
        </w:rPr>
        <w:t xml:space="preserve">I dati personali di seguito descritti verranno trattati dal Titolare del trattamento al fine di attuare le misure di </w:t>
      </w:r>
      <w:r w:rsidRPr="00691A6E">
        <w:rPr>
          <w:rFonts w:eastAsia="Avenir"/>
          <w:color w:val="000000"/>
          <w:highlight w:val="white"/>
        </w:rPr>
        <w:t xml:space="preserve">prevenzione </w:t>
      </w:r>
      <w:r w:rsidRPr="00635646">
        <w:rPr>
          <w:rFonts w:eastAsia="Avenir"/>
          <w:color w:val="000000"/>
          <w:highlight w:val="white"/>
        </w:rPr>
        <w:t xml:space="preserve">e contenimento </w:t>
      </w:r>
      <w:r w:rsidRPr="00691A6E">
        <w:rPr>
          <w:rFonts w:eastAsia="Avenir"/>
          <w:color w:val="000000"/>
          <w:highlight w:val="white"/>
        </w:rPr>
        <w:t>d</w:t>
      </w:r>
      <w:r w:rsidRPr="00635646">
        <w:rPr>
          <w:rFonts w:eastAsia="Avenir"/>
          <w:color w:val="000000"/>
          <w:highlight w:val="white"/>
        </w:rPr>
        <w:t>e</w:t>
      </w:r>
      <w:r w:rsidRPr="00691A6E">
        <w:rPr>
          <w:rFonts w:eastAsia="Avenir"/>
          <w:color w:val="000000"/>
          <w:highlight w:val="white"/>
        </w:rPr>
        <w:t>l contagio da COVID-19</w:t>
      </w:r>
      <w:r w:rsidRPr="00635646">
        <w:rPr>
          <w:rFonts w:eastAsia="Avenir"/>
          <w:color w:val="000000"/>
          <w:highlight w:val="white"/>
        </w:rPr>
        <w:t xml:space="preserve">, previste dalla normativa vigente e dai </w:t>
      </w:r>
      <w:r w:rsidRPr="00691A6E">
        <w:rPr>
          <w:rFonts w:eastAsia="Avenir"/>
          <w:color w:val="000000"/>
          <w:highlight w:val="white"/>
        </w:rPr>
        <w:t>protocolli di sicurezza anti-contagio</w:t>
      </w:r>
      <w:r w:rsidR="00D602E9">
        <w:rPr>
          <w:rFonts w:eastAsia="Avenir"/>
          <w:color w:val="000000"/>
          <w:highlight w:val="white"/>
        </w:rPr>
        <w:t xml:space="preserve"> nonché dai protocolli previsti per la riapertura delle attività commerciale</w:t>
      </w:r>
      <w:r w:rsidRPr="00635646">
        <w:rPr>
          <w:rFonts w:eastAsia="Avenir"/>
          <w:color w:val="000000"/>
          <w:highlight w:val="white"/>
        </w:rPr>
        <w:t>, per tutelare la salute delle persone che accedono ai locali aziendali</w:t>
      </w:r>
      <w:r w:rsidR="001E6E3E">
        <w:rPr>
          <w:rFonts w:eastAsia="Avenir"/>
          <w:color w:val="000000"/>
          <w:highlight w:val="white"/>
        </w:rPr>
        <w:t xml:space="preserve"> e/o che usufruiscono dei servizi erogati dal Titolare</w:t>
      </w:r>
      <w:r w:rsidRPr="00635646">
        <w:rPr>
          <w:rFonts w:eastAsia="Avenir"/>
          <w:color w:val="000000"/>
          <w:highlight w:val="white"/>
        </w:rPr>
        <w:t>.</w:t>
      </w:r>
      <w:r w:rsidR="00FB49A6">
        <w:rPr>
          <w:rFonts w:eastAsia="Avenir"/>
          <w:color w:val="000000"/>
          <w:highlight w:val="white"/>
        </w:rPr>
        <w:t xml:space="preserve"> Nel rispetto degli obblighi di legge, i dati verranno trattati per la verifica del possesso della certificazione verde Covid-19</w:t>
      </w:r>
      <w:r w:rsidR="008951B8">
        <w:rPr>
          <w:rFonts w:eastAsia="Avenir"/>
          <w:color w:val="000000"/>
          <w:highlight w:val="white"/>
        </w:rPr>
        <w:t>, nella versione ordinaria o nella versione rinforzata,</w:t>
      </w:r>
      <w:r w:rsidR="00FB49A6">
        <w:rPr>
          <w:rFonts w:eastAsia="Avenir"/>
          <w:color w:val="000000"/>
          <w:highlight w:val="white"/>
        </w:rPr>
        <w:t xml:space="preserve"> così come definita nella normativa vigente, nonché per la verifica dell’identità del soggetto titolare della </w:t>
      </w:r>
      <w:proofErr w:type="gramStart"/>
      <w:r w:rsidR="00FB49A6">
        <w:rPr>
          <w:rFonts w:eastAsia="Avenir"/>
          <w:color w:val="000000"/>
          <w:highlight w:val="white"/>
        </w:rPr>
        <w:t>predetta</w:t>
      </w:r>
      <w:proofErr w:type="gramEnd"/>
      <w:r w:rsidR="00FB49A6">
        <w:rPr>
          <w:rFonts w:eastAsia="Avenir"/>
          <w:color w:val="000000"/>
          <w:highlight w:val="white"/>
        </w:rPr>
        <w:t xml:space="preserve"> certificazione.</w:t>
      </w:r>
    </w:p>
    <w:p w14:paraId="0856ABC4" w14:textId="365531F8" w:rsidR="00C70F12" w:rsidRPr="00635646" w:rsidRDefault="00C70F12" w:rsidP="00DF1E36">
      <w:pPr>
        <w:suppressAutoHyphens w:val="0"/>
        <w:spacing w:after="0" w:line="240" w:lineRule="auto"/>
        <w:jc w:val="both"/>
        <w:rPr>
          <w:rFonts w:eastAsia="Avenir"/>
          <w:color w:val="000000"/>
          <w:highlight w:val="white"/>
        </w:rPr>
      </w:pPr>
      <w:r w:rsidRPr="00635646">
        <w:rPr>
          <w:rFonts w:eastAsia="Avenir"/>
          <w:color w:val="000000"/>
          <w:highlight w:val="white"/>
        </w:rPr>
        <w:t>I</w:t>
      </w:r>
      <w:r>
        <w:rPr>
          <w:rFonts w:eastAsia="Avenir"/>
          <w:color w:val="000000"/>
          <w:highlight w:val="white"/>
        </w:rPr>
        <w:t>n generale i</w:t>
      </w:r>
      <w:r w:rsidRPr="00635646">
        <w:rPr>
          <w:rFonts w:eastAsia="Avenir"/>
          <w:color w:val="000000"/>
          <w:highlight w:val="white"/>
        </w:rPr>
        <w:t xml:space="preserve"> trattamenti sono altresì necessari al fine di attuare una fattiva collaborazione con le autorità pubbliche e con tutti i soggetti coinvolti nella gestione dell’emergenza.</w:t>
      </w:r>
    </w:p>
    <w:p w14:paraId="1962DE5A" w14:textId="77777777" w:rsidR="00DF1E36" w:rsidRPr="00635646" w:rsidRDefault="00DF1E36" w:rsidP="00DF1E36">
      <w:pPr>
        <w:suppressAutoHyphens w:val="0"/>
        <w:spacing w:after="0" w:line="240" w:lineRule="auto"/>
        <w:jc w:val="both"/>
        <w:rPr>
          <w:rFonts w:eastAsia="Avenir"/>
          <w:color w:val="000000"/>
          <w:highlight w:val="white"/>
        </w:rPr>
      </w:pPr>
    </w:p>
    <w:p w14:paraId="00F8D43A" w14:textId="77777777" w:rsidR="00DF1E36" w:rsidRPr="00691A6E" w:rsidRDefault="00DF1E36" w:rsidP="00DF1E36">
      <w:pPr>
        <w:pStyle w:val="WW-Stilepredefinito"/>
        <w:tabs>
          <w:tab w:val="left" w:pos="3261"/>
        </w:tabs>
        <w:spacing w:after="0" w:line="240" w:lineRule="auto"/>
        <w:jc w:val="both"/>
        <w:rPr>
          <w:rFonts w:ascii="Calibri" w:hAnsi="Calibri" w:cs="Calibri"/>
          <w:b/>
          <w:color w:val="000000"/>
          <w:sz w:val="22"/>
          <w:szCs w:val="22"/>
        </w:rPr>
      </w:pPr>
      <w:r w:rsidRPr="00691A6E">
        <w:rPr>
          <w:rFonts w:ascii="Calibri" w:hAnsi="Calibri" w:cs="Calibri"/>
          <w:b/>
          <w:color w:val="000000"/>
          <w:sz w:val="22"/>
          <w:szCs w:val="22"/>
        </w:rPr>
        <w:t xml:space="preserve">Base giuridica </w:t>
      </w:r>
    </w:p>
    <w:p w14:paraId="36B3A059" w14:textId="77777777" w:rsidR="00060687" w:rsidRPr="006854E5" w:rsidRDefault="00060687" w:rsidP="00060687">
      <w:pPr>
        <w:suppressAutoHyphens w:val="0"/>
        <w:spacing w:after="0" w:line="240" w:lineRule="auto"/>
        <w:jc w:val="both"/>
        <w:rPr>
          <w:rFonts w:eastAsia="Avenir"/>
          <w:color w:val="000000"/>
          <w:highlight w:val="white"/>
        </w:rPr>
      </w:pPr>
      <w:r w:rsidRPr="006854E5">
        <w:rPr>
          <w:rFonts w:eastAsia="Avenir"/>
          <w:color w:val="000000"/>
          <w:highlight w:val="white"/>
        </w:rPr>
        <w:t>Le finalità sopra dettagliate trovano fondamento di liceità nelle seguenti basi giuridiche in quanto:</w:t>
      </w:r>
    </w:p>
    <w:p w14:paraId="241B3FD7" w14:textId="77777777" w:rsidR="00060687" w:rsidRDefault="00060687" w:rsidP="00060687">
      <w:pPr>
        <w:suppressAutoHyphens w:val="0"/>
        <w:spacing w:after="0" w:line="240" w:lineRule="auto"/>
        <w:jc w:val="both"/>
        <w:rPr>
          <w:rFonts w:eastAsia="Avenir"/>
          <w:color w:val="000000"/>
          <w:highlight w:val="white"/>
        </w:rPr>
      </w:pPr>
      <w:r w:rsidRPr="006854E5">
        <w:rPr>
          <w:rFonts w:eastAsia="Avenir"/>
          <w:color w:val="000000"/>
          <w:highlight w:val="white"/>
        </w:rPr>
        <w:t xml:space="preserve">- il trattamento è necessario per il rispetto di un obbligo legale al quale è soggetto il titolare del trattamento, come previsto dall’art. 6 par. 1 </w:t>
      </w:r>
      <w:proofErr w:type="spellStart"/>
      <w:r w:rsidRPr="006854E5">
        <w:rPr>
          <w:rFonts w:eastAsia="Avenir"/>
          <w:color w:val="000000"/>
          <w:highlight w:val="white"/>
        </w:rPr>
        <w:t>lett</w:t>
      </w:r>
      <w:proofErr w:type="spellEnd"/>
      <w:r w:rsidRPr="006854E5">
        <w:rPr>
          <w:rFonts w:eastAsia="Avenir"/>
          <w:color w:val="000000"/>
          <w:highlight w:val="white"/>
        </w:rPr>
        <w:t>. c) del Regolamento UE 2016/679;</w:t>
      </w:r>
    </w:p>
    <w:p w14:paraId="5C588422" w14:textId="56D98B2B" w:rsidR="00060687" w:rsidRDefault="00060687" w:rsidP="00060687">
      <w:pPr>
        <w:pStyle w:val="Testocommento"/>
        <w:spacing w:after="0" w:line="240" w:lineRule="auto"/>
        <w:jc w:val="both"/>
        <w:rPr>
          <w:rFonts w:eastAsia="Avenir"/>
          <w:color w:val="000000"/>
          <w:sz w:val="22"/>
          <w:szCs w:val="22"/>
        </w:rPr>
      </w:pPr>
      <w:r>
        <w:rPr>
          <w:rFonts w:eastAsia="Avenir"/>
          <w:color w:val="000000"/>
          <w:sz w:val="22"/>
          <w:szCs w:val="22"/>
          <w:highlight w:val="white"/>
        </w:rPr>
        <w:t>- il trattamento è necessario al fine di ottemperare alle previsioni del</w:t>
      </w:r>
      <w:r w:rsidR="00E5135D">
        <w:rPr>
          <w:rFonts w:eastAsia="Avenir"/>
          <w:color w:val="000000"/>
          <w:sz w:val="22"/>
          <w:szCs w:val="22"/>
        </w:rPr>
        <w:t>le norme di legge emanate per la gestione dell’emergenza Covid-19</w:t>
      </w:r>
    </w:p>
    <w:p w14:paraId="6FEEA2A9" w14:textId="0796E3AA" w:rsidR="00C70F12" w:rsidRDefault="00C70F12" w:rsidP="00C70F12">
      <w:pPr>
        <w:suppressAutoHyphens w:val="0"/>
        <w:spacing w:after="0" w:line="240" w:lineRule="auto"/>
        <w:jc w:val="both"/>
        <w:rPr>
          <w:rFonts w:eastAsia="Avenir"/>
          <w:color w:val="000000"/>
          <w:highlight w:val="white"/>
        </w:rPr>
      </w:pPr>
      <w:r w:rsidRPr="006854E5">
        <w:rPr>
          <w:rFonts w:eastAsia="Avenir"/>
          <w:color w:val="000000"/>
          <w:highlight w:val="white"/>
        </w:rPr>
        <w:t>- il trattamento è necessario per il perseguimento di un interesse pubblico, nello specifico la tutela della salute e il contenimento del contagio</w:t>
      </w:r>
    </w:p>
    <w:p w14:paraId="30E31D0A" w14:textId="77777777" w:rsidR="00C70F12" w:rsidRPr="00474349" w:rsidRDefault="00C70F12" w:rsidP="00C70F12">
      <w:pPr>
        <w:pStyle w:val="Testocommento"/>
        <w:spacing w:after="0" w:line="240" w:lineRule="auto"/>
        <w:jc w:val="both"/>
        <w:rPr>
          <w:rFonts w:eastAsia="Avenir"/>
          <w:color w:val="000000"/>
          <w:sz w:val="22"/>
          <w:szCs w:val="22"/>
          <w:highlight w:val="white"/>
        </w:rPr>
      </w:pPr>
      <w:r w:rsidRPr="00474349">
        <w:rPr>
          <w:rFonts w:eastAsia="Avenir"/>
          <w:color w:val="000000"/>
          <w:sz w:val="22"/>
          <w:szCs w:val="22"/>
          <w:highlight w:val="white"/>
        </w:rPr>
        <w:t xml:space="preserve">-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 art. 9 par. 2 </w:t>
      </w:r>
      <w:proofErr w:type="spellStart"/>
      <w:r w:rsidRPr="00474349">
        <w:rPr>
          <w:rFonts w:eastAsia="Avenir"/>
          <w:color w:val="000000"/>
          <w:sz w:val="22"/>
          <w:szCs w:val="22"/>
          <w:highlight w:val="white"/>
        </w:rPr>
        <w:t>lett</w:t>
      </w:r>
      <w:proofErr w:type="spellEnd"/>
      <w:r w:rsidRPr="00474349">
        <w:rPr>
          <w:rFonts w:eastAsia="Avenir"/>
          <w:color w:val="000000"/>
          <w:sz w:val="22"/>
          <w:szCs w:val="22"/>
          <w:highlight w:val="white"/>
        </w:rPr>
        <w:t>. g) Regolamento (UE) 2016/679</w:t>
      </w:r>
    </w:p>
    <w:p w14:paraId="13DDD4FD" w14:textId="2EA43DF8" w:rsidR="00C70F12" w:rsidRPr="008951B8" w:rsidRDefault="00C70F12" w:rsidP="008951B8">
      <w:pPr>
        <w:pStyle w:val="Testocommento"/>
        <w:spacing w:after="0" w:line="240" w:lineRule="auto"/>
        <w:jc w:val="both"/>
        <w:rPr>
          <w:rFonts w:eastAsia="Avenir"/>
          <w:color w:val="000000"/>
          <w:sz w:val="22"/>
          <w:szCs w:val="22"/>
        </w:rPr>
      </w:pPr>
      <w:r w:rsidRPr="00474349">
        <w:rPr>
          <w:rFonts w:eastAsia="Avenir"/>
          <w:color w:val="000000"/>
          <w:sz w:val="22"/>
          <w:szCs w:val="22"/>
          <w:highlight w:val="white"/>
        </w:rPr>
        <w:t xml:space="preserve">- il trattamento è necessario al fine di ottemperare alla previsione di cui all’art. </w:t>
      </w:r>
      <w:r>
        <w:rPr>
          <w:rFonts w:eastAsia="Avenir"/>
          <w:color w:val="000000"/>
          <w:sz w:val="22"/>
          <w:szCs w:val="22"/>
          <w:highlight w:val="white"/>
        </w:rPr>
        <w:t>29 bis</w:t>
      </w:r>
      <w:r w:rsidRPr="00474349">
        <w:rPr>
          <w:rFonts w:eastAsia="Avenir"/>
          <w:color w:val="000000"/>
          <w:sz w:val="22"/>
          <w:szCs w:val="22"/>
          <w:highlight w:val="white"/>
        </w:rPr>
        <w:t>, del</w:t>
      </w:r>
      <w:r>
        <w:rPr>
          <w:rFonts w:eastAsia="Avenir"/>
          <w:color w:val="000000"/>
          <w:sz w:val="22"/>
          <w:szCs w:val="22"/>
          <w:highlight w:val="white"/>
        </w:rPr>
        <w:t xml:space="preserve"> L.</w:t>
      </w:r>
      <w:r w:rsidRPr="00474349">
        <w:rPr>
          <w:rFonts w:eastAsia="Avenir"/>
          <w:color w:val="000000"/>
          <w:sz w:val="22"/>
          <w:szCs w:val="22"/>
          <w:highlight w:val="white"/>
        </w:rPr>
        <w:t xml:space="preserve"> </w:t>
      </w:r>
      <w:r>
        <w:rPr>
          <w:rFonts w:eastAsia="Avenir"/>
          <w:color w:val="000000"/>
          <w:sz w:val="22"/>
          <w:szCs w:val="22"/>
          <w:highlight w:val="white"/>
        </w:rPr>
        <w:t>5</w:t>
      </w:r>
      <w:r w:rsidRPr="00474349">
        <w:rPr>
          <w:rFonts w:eastAsia="Avenir"/>
          <w:color w:val="000000"/>
          <w:sz w:val="22"/>
          <w:szCs w:val="22"/>
          <w:highlight w:val="white"/>
        </w:rPr>
        <w:t xml:space="preserve"> </w:t>
      </w:r>
      <w:r>
        <w:rPr>
          <w:rFonts w:eastAsia="Avenir"/>
          <w:color w:val="000000"/>
          <w:sz w:val="22"/>
          <w:szCs w:val="22"/>
          <w:highlight w:val="white"/>
        </w:rPr>
        <w:t>giugno</w:t>
      </w:r>
      <w:r w:rsidRPr="00474349">
        <w:rPr>
          <w:rFonts w:eastAsia="Avenir"/>
          <w:color w:val="000000"/>
          <w:sz w:val="22"/>
          <w:szCs w:val="22"/>
          <w:highlight w:val="white"/>
        </w:rPr>
        <w:t xml:space="preserve"> 2020</w:t>
      </w:r>
      <w:r>
        <w:rPr>
          <w:rFonts w:eastAsia="Avenir"/>
          <w:color w:val="000000"/>
          <w:sz w:val="22"/>
          <w:szCs w:val="22"/>
          <w:highlight w:val="white"/>
        </w:rPr>
        <w:t xml:space="preserve"> n. 40 (</w:t>
      </w:r>
      <w:proofErr w:type="gramStart"/>
      <w:r>
        <w:rPr>
          <w:rFonts w:eastAsia="Avenir"/>
          <w:color w:val="000000"/>
          <w:sz w:val="22"/>
          <w:szCs w:val="22"/>
          <w:highlight w:val="white"/>
        </w:rPr>
        <w:t>Decreto Legge</w:t>
      </w:r>
      <w:proofErr w:type="gramEnd"/>
      <w:r>
        <w:rPr>
          <w:rFonts w:eastAsia="Avenir"/>
          <w:color w:val="000000"/>
          <w:sz w:val="22"/>
          <w:szCs w:val="22"/>
          <w:highlight w:val="white"/>
        </w:rPr>
        <w:t xml:space="preserve"> 8 aprile 2020 n.23 convertito con modificazioni dalla Legge 5 giugno 2020 n. 40)</w:t>
      </w:r>
      <w:r w:rsidRPr="00474349">
        <w:rPr>
          <w:rFonts w:eastAsia="Avenir"/>
          <w:color w:val="000000"/>
          <w:sz w:val="22"/>
          <w:szCs w:val="22"/>
          <w:highlight w:val="white"/>
        </w:rPr>
        <w:t>, che prevede</w:t>
      </w:r>
      <w:r>
        <w:rPr>
          <w:rFonts w:eastAsia="Avenir"/>
          <w:color w:val="000000"/>
          <w:sz w:val="22"/>
          <w:szCs w:val="22"/>
          <w:highlight w:val="white"/>
        </w:rPr>
        <w:t xml:space="preserve"> “</w:t>
      </w:r>
      <w:r w:rsidR="008951B8" w:rsidRPr="008951B8">
        <w:rPr>
          <w:rFonts w:eastAsia="Avenir"/>
          <w:color w:val="000000"/>
          <w:sz w:val="22"/>
          <w:szCs w:val="22"/>
        </w:rPr>
        <w:t>1. Ai fini della tutela contro il rischio di contagio da</w:t>
      </w:r>
      <w:r w:rsidR="008951B8">
        <w:rPr>
          <w:rFonts w:eastAsia="Avenir"/>
          <w:color w:val="000000"/>
          <w:sz w:val="22"/>
          <w:szCs w:val="22"/>
        </w:rPr>
        <w:t xml:space="preserve"> </w:t>
      </w:r>
      <w:r w:rsidR="008951B8" w:rsidRPr="008951B8">
        <w:rPr>
          <w:rFonts w:eastAsia="Avenir"/>
          <w:color w:val="000000"/>
          <w:sz w:val="22"/>
          <w:szCs w:val="22"/>
        </w:rPr>
        <w:t>COVID-19, i datori di lavoro pubblici e privati adempiono all'obbligo</w:t>
      </w:r>
      <w:r w:rsidR="008951B8">
        <w:rPr>
          <w:rFonts w:eastAsia="Avenir"/>
          <w:color w:val="000000"/>
          <w:sz w:val="22"/>
          <w:szCs w:val="22"/>
        </w:rPr>
        <w:t xml:space="preserve"> </w:t>
      </w:r>
      <w:r w:rsidR="008951B8" w:rsidRPr="008951B8">
        <w:rPr>
          <w:rFonts w:eastAsia="Avenir"/>
          <w:color w:val="000000"/>
          <w:sz w:val="22"/>
          <w:szCs w:val="22"/>
        </w:rPr>
        <w:t>di cui all'articolo 2087 del codice civile mediante l'applicazione</w:t>
      </w:r>
      <w:r w:rsidR="008951B8">
        <w:rPr>
          <w:rFonts w:eastAsia="Avenir"/>
          <w:color w:val="000000"/>
          <w:sz w:val="22"/>
          <w:szCs w:val="22"/>
        </w:rPr>
        <w:t xml:space="preserve"> </w:t>
      </w:r>
      <w:r w:rsidR="008951B8" w:rsidRPr="008951B8">
        <w:rPr>
          <w:rFonts w:eastAsia="Avenir"/>
          <w:color w:val="000000"/>
          <w:sz w:val="22"/>
          <w:szCs w:val="22"/>
        </w:rPr>
        <w:t>delle prescrizioni contenute nel protocollo condiviso di</w:t>
      </w:r>
      <w:r w:rsidR="008951B8">
        <w:rPr>
          <w:rFonts w:eastAsia="Avenir"/>
          <w:color w:val="000000"/>
          <w:sz w:val="22"/>
          <w:szCs w:val="22"/>
        </w:rPr>
        <w:t xml:space="preserve"> </w:t>
      </w:r>
      <w:r w:rsidR="008951B8" w:rsidRPr="008951B8">
        <w:rPr>
          <w:rFonts w:eastAsia="Avenir"/>
          <w:color w:val="000000"/>
          <w:sz w:val="22"/>
          <w:szCs w:val="22"/>
        </w:rPr>
        <w:t>regolamentazione delle misure per il contrasto e il contenimento</w:t>
      </w:r>
      <w:r w:rsidR="008951B8">
        <w:rPr>
          <w:rFonts w:eastAsia="Avenir"/>
          <w:color w:val="000000"/>
          <w:sz w:val="22"/>
          <w:szCs w:val="22"/>
        </w:rPr>
        <w:t xml:space="preserve"> </w:t>
      </w:r>
      <w:r w:rsidR="008951B8" w:rsidRPr="008951B8">
        <w:rPr>
          <w:rFonts w:eastAsia="Avenir"/>
          <w:color w:val="000000"/>
          <w:sz w:val="22"/>
          <w:szCs w:val="22"/>
        </w:rPr>
        <w:t>della diffusione del COVID-19 negli ambienti di lavoro, sottoscritto</w:t>
      </w:r>
      <w:r w:rsidR="008951B8">
        <w:rPr>
          <w:rFonts w:eastAsia="Avenir"/>
          <w:color w:val="000000"/>
          <w:sz w:val="22"/>
          <w:szCs w:val="22"/>
        </w:rPr>
        <w:t xml:space="preserve"> </w:t>
      </w:r>
      <w:r w:rsidR="008951B8" w:rsidRPr="008951B8">
        <w:rPr>
          <w:rFonts w:eastAsia="Avenir"/>
          <w:color w:val="000000"/>
          <w:sz w:val="22"/>
          <w:szCs w:val="22"/>
        </w:rPr>
        <w:t>il 24 aprile 2020 tra il Governo e le parti sociali, e successive</w:t>
      </w:r>
      <w:r w:rsidR="008951B8">
        <w:rPr>
          <w:rFonts w:eastAsia="Avenir"/>
          <w:color w:val="000000"/>
          <w:sz w:val="22"/>
          <w:szCs w:val="22"/>
        </w:rPr>
        <w:t xml:space="preserve"> </w:t>
      </w:r>
      <w:r w:rsidR="008951B8" w:rsidRPr="008951B8">
        <w:rPr>
          <w:rFonts w:eastAsia="Avenir"/>
          <w:color w:val="000000"/>
          <w:sz w:val="22"/>
          <w:szCs w:val="22"/>
        </w:rPr>
        <w:t>modificazioni e integrazioni, e negli altri protocolli e linee  guida</w:t>
      </w:r>
      <w:r w:rsidR="008951B8">
        <w:rPr>
          <w:rFonts w:eastAsia="Avenir"/>
          <w:color w:val="000000"/>
          <w:sz w:val="22"/>
          <w:szCs w:val="22"/>
        </w:rPr>
        <w:t xml:space="preserve"> </w:t>
      </w:r>
      <w:r w:rsidR="008951B8" w:rsidRPr="008951B8">
        <w:rPr>
          <w:rFonts w:eastAsia="Avenir"/>
          <w:color w:val="000000"/>
          <w:sz w:val="22"/>
          <w:szCs w:val="22"/>
        </w:rPr>
        <w:t xml:space="preserve">di cui all'articolo 1, comma 14, del decreto-legge 16 maggio 2020, n.33, </w:t>
      </w:r>
      <w:proofErr w:type="spellStart"/>
      <w:r w:rsidR="008951B8" w:rsidRPr="008951B8">
        <w:rPr>
          <w:rFonts w:eastAsia="Avenir"/>
          <w:color w:val="000000"/>
          <w:sz w:val="22"/>
          <w:szCs w:val="22"/>
        </w:rPr>
        <w:t>nonche</w:t>
      </w:r>
      <w:proofErr w:type="spellEnd"/>
      <w:r w:rsidR="008951B8" w:rsidRPr="008951B8">
        <w:rPr>
          <w:rFonts w:eastAsia="Avenir"/>
          <w:color w:val="000000"/>
          <w:sz w:val="22"/>
          <w:szCs w:val="22"/>
        </w:rPr>
        <w:t>' mediante l'adozione e il mantenimento delle misure ivi</w:t>
      </w:r>
      <w:r w:rsidR="008951B8">
        <w:rPr>
          <w:rFonts w:eastAsia="Avenir"/>
          <w:color w:val="000000"/>
          <w:sz w:val="22"/>
          <w:szCs w:val="22"/>
        </w:rPr>
        <w:t xml:space="preserve"> </w:t>
      </w:r>
      <w:r w:rsidR="008951B8" w:rsidRPr="008951B8">
        <w:rPr>
          <w:rFonts w:eastAsia="Avenir"/>
          <w:color w:val="000000"/>
          <w:sz w:val="22"/>
          <w:szCs w:val="22"/>
        </w:rPr>
        <w:t xml:space="preserve">previste. Qualora non trovino applicazione le </w:t>
      </w:r>
      <w:proofErr w:type="gramStart"/>
      <w:r w:rsidR="008951B8" w:rsidRPr="008951B8">
        <w:rPr>
          <w:rFonts w:eastAsia="Avenir"/>
          <w:color w:val="000000"/>
          <w:sz w:val="22"/>
          <w:szCs w:val="22"/>
        </w:rPr>
        <w:t>predette</w:t>
      </w:r>
      <w:proofErr w:type="gramEnd"/>
      <w:r w:rsidR="008951B8" w:rsidRPr="008951B8">
        <w:rPr>
          <w:rFonts w:eastAsia="Avenir"/>
          <w:color w:val="000000"/>
          <w:sz w:val="22"/>
          <w:szCs w:val="22"/>
        </w:rPr>
        <w:t xml:space="preserve"> prescrizioni,</w:t>
      </w:r>
      <w:r w:rsidR="008951B8">
        <w:rPr>
          <w:rFonts w:eastAsia="Avenir"/>
          <w:color w:val="000000"/>
          <w:sz w:val="22"/>
          <w:szCs w:val="22"/>
        </w:rPr>
        <w:t xml:space="preserve"> </w:t>
      </w:r>
      <w:r w:rsidR="008951B8" w:rsidRPr="008951B8">
        <w:rPr>
          <w:rFonts w:eastAsia="Avenir"/>
          <w:color w:val="000000"/>
          <w:sz w:val="22"/>
          <w:szCs w:val="22"/>
        </w:rPr>
        <w:t>rilevano le misure contenute nei protocolli o accordi di settore</w:t>
      </w:r>
      <w:r w:rsidR="008951B8">
        <w:rPr>
          <w:rFonts w:eastAsia="Avenir"/>
          <w:color w:val="000000"/>
          <w:sz w:val="22"/>
          <w:szCs w:val="22"/>
        </w:rPr>
        <w:t xml:space="preserve"> </w:t>
      </w:r>
      <w:r w:rsidR="008951B8" w:rsidRPr="008951B8">
        <w:rPr>
          <w:rFonts w:eastAsia="Avenir"/>
          <w:color w:val="000000"/>
          <w:sz w:val="22"/>
          <w:szCs w:val="22"/>
        </w:rPr>
        <w:t>stipulati dalle organizzazioni sindacali e datoriali comparativamente</w:t>
      </w:r>
      <w:r w:rsidR="008951B8">
        <w:rPr>
          <w:rFonts w:eastAsia="Avenir"/>
          <w:color w:val="000000"/>
          <w:sz w:val="22"/>
          <w:szCs w:val="22"/>
        </w:rPr>
        <w:t xml:space="preserve"> </w:t>
      </w:r>
      <w:proofErr w:type="spellStart"/>
      <w:r w:rsidR="008951B8" w:rsidRPr="008951B8">
        <w:rPr>
          <w:rFonts w:eastAsia="Avenir"/>
          <w:color w:val="000000"/>
          <w:sz w:val="22"/>
          <w:szCs w:val="22"/>
        </w:rPr>
        <w:t>piu'</w:t>
      </w:r>
      <w:proofErr w:type="spellEnd"/>
      <w:r w:rsidR="008951B8" w:rsidRPr="008951B8">
        <w:rPr>
          <w:rFonts w:eastAsia="Avenir"/>
          <w:color w:val="000000"/>
          <w:sz w:val="22"/>
          <w:szCs w:val="22"/>
        </w:rPr>
        <w:t xml:space="preserve"> rappresentative sul piano nazionale</w:t>
      </w:r>
      <w:r w:rsidR="008951B8">
        <w:rPr>
          <w:rFonts w:eastAsia="Avenir"/>
          <w:color w:val="000000"/>
          <w:sz w:val="22"/>
          <w:szCs w:val="22"/>
        </w:rPr>
        <w:t xml:space="preserve">.” </w:t>
      </w:r>
      <w:r>
        <w:rPr>
          <w:rFonts w:eastAsia="Avenir"/>
          <w:color w:val="000000"/>
          <w:sz w:val="22"/>
          <w:szCs w:val="22"/>
          <w:highlight w:val="white"/>
        </w:rPr>
        <w:t xml:space="preserve">nonché per il rispetto della normativa nazionale e </w:t>
      </w:r>
      <w:r w:rsidR="008951B8">
        <w:rPr>
          <w:rFonts w:eastAsia="Avenir"/>
          <w:color w:val="000000"/>
          <w:sz w:val="22"/>
          <w:szCs w:val="22"/>
          <w:highlight w:val="white"/>
        </w:rPr>
        <w:t>regionale/</w:t>
      </w:r>
      <w:r>
        <w:rPr>
          <w:rFonts w:eastAsia="Avenir"/>
          <w:color w:val="000000"/>
          <w:sz w:val="22"/>
          <w:szCs w:val="22"/>
          <w:highlight w:val="white"/>
        </w:rPr>
        <w:t>provinciale tempo per tempo vigente</w:t>
      </w:r>
    </w:p>
    <w:p w14:paraId="2E8CF062" w14:textId="4A81823F" w:rsidR="00C70F12" w:rsidRPr="00C70F12" w:rsidRDefault="00C70F12" w:rsidP="00060687">
      <w:pPr>
        <w:pStyle w:val="Testocommento"/>
        <w:spacing w:after="0" w:line="240" w:lineRule="auto"/>
        <w:jc w:val="both"/>
        <w:rPr>
          <w:rFonts w:eastAsia="Avenir"/>
          <w:color w:val="000000"/>
          <w:sz w:val="22"/>
          <w:szCs w:val="22"/>
          <w:highlight w:val="white"/>
        </w:rPr>
      </w:pPr>
      <w:r>
        <w:rPr>
          <w:rFonts w:eastAsia="Avenir"/>
          <w:color w:val="000000"/>
          <w:sz w:val="22"/>
          <w:szCs w:val="22"/>
          <w:highlight w:val="white"/>
        </w:rPr>
        <w:t>- il trattamento è necessario al fine di ottemperare alle “</w:t>
      </w:r>
      <w:r w:rsidRPr="00211F24">
        <w:rPr>
          <w:rFonts w:eastAsia="Avenir"/>
          <w:color w:val="000000"/>
          <w:sz w:val="22"/>
          <w:szCs w:val="22"/>
        </w:rPr>
        <w:t>Linee guida per la ripresa delle attività economiche e sociali</w:t>
      </w:r>
      <w:r>
        <w:rPr>
          <w:rFonts w:eastAsia="Avenir"/>
          <w:color w:val="000000"/>
          <w:sz w:val="22"/>
          <w:szCs w:val="22"/>
          <w:highlight w:val="white"/>
        </w:rPr>
        <w:t>” adottate dalla Conferenza delle Regioni e delle Province Autonome</w:t>
      </w:r>
    </w:p>
    <w:p w14:paraId="749213C7" w14:textId="77777777" w:rsidR="00060687" w:rsidRPr="00DD11DD" w:rsidRDefault="00060687" w:rsidP="00060687">
      <w:pPr>
        <w:pStyle w:val="Testocommento"/>
        <w:spacing w:after="0" w:line="240" w:lineRule="auto"/>
        <w:jc w:val="both"/>
        <w:rPr>
          <w:rFonts w:eastAsia="Avenir"/>
          <w:color w:val="000000"/>
          <w:sz w:val="22"/>
          <w:szCs w:val="22"/>
        </w:rPr>
      </w:pPr>
      <w:r>
        <w:rPr>
          <w:rFonts w:eastAsia="Avenir"/>
          <w:color w:val="000000"/>
          <w:sz w:val="22"/>
          <w:szCs w:val="22"/>
          <w:highlight w:val="white"/>
        </w:rPr>
        <w:t xml:space="preserve">- in generale i dati verranno trattati in ottemperanza delle varie disposizioni inerenti </w:t>
      </w:r>
      <w:proofErr w:type="gramStart"/>
      <w:r>
        <w:rPr>
          <w:rFonts w:eastAsia="Avenir"/>
          <w:color w:val="000000"/>
          <w:sz w:val="22"/>
          <w:szCs w:val="22"/>
          <w:highlight w:val="white"/>
        </w:rPr>
        <w:t>la</w:t>
      </w:r>
      <w:proofErr w:type="gramEnd"/>
      <w:r>
        <w:rPr>
          <w:rFonts w:eastAsia="Avenir"/>
          <w:color w:val="000000"/>
          <w:sz w:val="22"/>
          <w:szCs w:val="22"/>
          <w:highlight w:val="white"/>
        </w:rPr>
        <w:t xml:space="preserve"> gestione dell’emergenza da Covid-19 tempo per tempo vigenti</w:t>
      </w:r>
      <w:r w:rsidRPr="00474349">
        <w:rPr>
          <w:rFonts w:eastAsia="Avenir"/>
          <w:color w:val="000000"/>
          <w:sz w:val="22"/>
          <w:szCs w:val="22"/>
          <w:highlight w:val="white"/>
        </w:rPr>
        <w:t>.</w:t>
      </w:r>
    </w:p>
    <w:p w14:paraId="52AA3879" w14:textId="77777777" w:rsidR="00DF1E36" w:rsidRPr="00B51D57" w:rsidRDefault="00DF1E36" w:rsidP="00DF1E36">
      <w:pPr>
        <w:tabs>
          <w:tab w:val="left" w:pos="3261"/>
        </w:tabs>
        <w:spacing w:after="0" w:line="240" w:lineRule="auto"/>
        <w:jc w:val="both"/>
        <w:rPr>
          <w:color w:val="000000"/>
        </w:rPr>
      </w:pPr>
    </w:p>
    <w:p w14:paraId="674549AE" w14:textId="77777777" w:rsidR="00DF1E36" w:rsidRPr="00315505" w:rsidRDefault="00DF1E36" w:rsidP="00DF1E36">
      <w:pPr>
        <w:pStyle w:val="WW-Stilepredefinito"/>
        <w:tabs>
          <w:tab w:val="left" w:pos="3261"/>
        </w:tabs>
        <w:spacing w:after="0" w:line="240" w:lineRule="auto"/>
        <w:jc w:val="both"/>
        <w:rPr>
          <w:rFonts w:ascii="Calibri" w:hAnsi="Calibri"/>
          <w:color w:val="000000"/>
          <w:sz w:val="22"/>
          <w:szCs w:val="22"/>
        </w:rPr>
      </w:pPr>
      <w:r w:rsidRPr="00315505">
        <w:rPr>
          <w:rFonts w:ascii="Calibri" w:hAnsi="Calibri" w:cs="Calibri"/>
          <w:b/>
          <w:color w:val="000000"/>
          <w:sz w:val="22"/>
          <w:szCs w:val="22"/>
        </w:rPr>
        <w:lastRenderedPageBreak/>
        <w:t>Natura dei dati trattati</w:t>
      </w:r>
    </w:p>
    <w:p w14:paraId="68287C3D" w14:textId="3865613F" w:rsidR="00DF1E36" w:rsidRDefault="00DF1E36" w:rsidP="00DF1E36">
      <w:pPr>
        <w:tabs>
          <w:tab w:val="left" w:pos="3261"/>
        </w:tabs>
        <w:spacing w:after="0" w:line="240" w:lineRule="auto"/>
        <w:jc w:val="both"/>
        <w:rPr>
          <w:color w:val="000000"/>
        </w:rPr>
      </w:pPr>
      <w:r>
        <w:rPr>
          <w:color w:val="000000"/>
        </w:rPr>
        <w:t>Per il perseguimento delle finalità sopra descritte potranno essere trattati i seguenti dati:</w:t>
      </w:r>
    </w:p>
    <w:p w14:paraId="55533981" w14:textId="6D1CA39B" w:rsidR="001E6E3E" w:rsidRDefault="00C518AF" w:rsidP="001E6E3E">
      <w:pPr>
        <w:tabs>
          <w:tab w:val="left" w:pos="3261"/>
        </w:tabs>
        <w:spacing w:after="0" w:line="240" w:lineRule="auto"/>
        <w:jc w:val="both"/>
        <w:rPr>
          <w:color w:val="000000"/>
        </w:rPr>
      </w:pPr>
      <w:r>
        <w:rPr>
          <w:color w:val="000000"/>
        </w:rPr>
        <w:t xml:space="preserve">- stato di validità del certificato verde Covid-19 </w:t>
      </w:r>
      <w:r w:rsidR="00B06994">
        <w:rPr>
          <w:color w:val="000000"/>
        </w:rPr>
        <w:t>base</w:t>
      </w:r>
      <w:r w:rsidR="00D42591">
        <w:rPr>
          <w:color w:val="000000"/>
        </w:rPr>
        <w:t xml:space="preserve">, </w:t>
      </w:r>
      <w:r>
        <w:rPr>
          <w:color w:val="000000"/>
        </w:rPr>
        <w:t>nelle modalità previste dalla legge (nome, cognome, data di nascita, esito della verifica del certificato verde covid-19</w:t>
      </w:r>
      <w:r w:rsidR="00D42591">
        <w:rPr>
          <w:color w:val="000000"/>
        </w:rPr>
        <w:t xml:space="preserve"> ordinario</w:t>
      </w:r>
      <w:r>
        <w:rPr>
          <w:color w:val="000000"/>
        </w:rPr>
        <w:t>) e identità del soggetto intestatario del certificato</w:t>
      </w:r>
      <w:r w:rsidR="00C70F12">
        <w:rPr>
          <w:color w:val="000000"/>
        </w:rPr>
        <w:t>;</w:t>
      </w:r>
    </w:p>
    <w:p w14:paraId="27DC1EA2" w14:textId="1BDA4762" w:rsidR="00D42591" w:rsidRDefault="00D42591" w:rsidP="001E6E3E">
      <w:pPr>
        <w:tabs>
          <w:tab w:val="left" w:pos="3261"/>
        </w:tabs>
        <w:spacing w:after="0" w:line="240" w:lineRule="auto"/>
        <w:jc w:val="both"/>
        <w:rPr>
          <w:color w:val="000000"/>
        </w:rPr>
      </w:pPr>
      <w:r>
        <w:rPr>
          <w:color w:val="000000"/>
        </w:rPr>
        <w:t xml:space="preserve">- stato di validità del certificato verde Covid-19 </w:t>
      </w:r>
      <w:r w:rsidR="00E5135D">
        <w:rPr>
          <w:color w:val="000000"/>
        </w:rPr>
        <w:t>rafforzato</w:t>
      </w:r>
      <w:r>
        <w:rPr>
          <w:color w:val="000000"/>
        </w:rPr>
        <w:t xml:space="preserve">, nelle modalità previste dalla legge (nome, cognome, data di nascita, esito della verifica del certificato verde covid-19 </w:t>
      </w:r>
      <w:r w:rsidR="00E5135D">
        <w:rPr>
          <w:color w:val="000000"/>
        </w:rPr>
        <w:t>rafforzato</w:t>
      </w:r>
      <w:r>
        <w:rPr>
          <w:color w:val="000000"/>
        </w:rPr>
        <w:t>) e identità del soggetto intestatario del certificato; tale trattamento sarà eseguito solo qualora l’attività svolta dal Titolare rientri tra quelle previste dalla normativa vigente per cui è richiesta tale tipologia di certificato;</w:t>
      </w:r>
    </w:p>
    <w:p w14:paraId="42419792" w14:textId="72F1A842" w:rsidR="00C70F12" w:rsidRDefault="00C70F12" w:rsidP="00C70F12">
      <w:pPr>
        <w:tabs>
          <w:tab w:val="left" w:pos="3261"/>
        </w:tabs>
        <w:spacing w:after="0" w:line="240" w:lineRule="auto"/>
        <w:jc w:val="both"/>
        <w:rPr>
          <w:color w:val="000000"/>
        </w:rPr>
      </w:pPr>
      <w:r>
        <w:rPr>
          <w:color w:val="000000"/>
        </w:rPr>
        <w:t>- dati identificativi e di contatto (nome/cognome/telefono o mail) delle persone presenti e/o che hanno effettuato la prenotazione;</w:t>
      </w:r>
    </w:p>
    <w:p w14:paraId="69608E75" w14:textId="4776F26F" w:rsidR="00C70F12" w:rsidRDefault="00C70F12" w:rsidP="00C70F12">
      <w:pPr>
        <w:tabs>
          <w:tab w:val="left" w:pos="3261"/>
        </w:tabs>
        <w:spacing w:after="0" w:line="240" w:lineRule="auto"/>
        <w:jc w:val="both"/>
        <w:rPr>
          <w:color w:val="000000"/>
        </w:rPr>
      </w:pPr>
      <w:r>
        <w:rPr>
          <w:color w:val="000000"/>
        </w:rPr>
        <w:t>- eventuale rilevazione della t</w:t>
      </w:r>
      <w:r w:rsidRPr="00221069">
        <w:rPr>
          <w:color w:val="000000"/>
        </w:rPr>
        <w:t xml:space="preserve">emperatura corporea </w:t>
      </w:r>
      <w:r>
        <w:rPr>
          <w:color w:val="000000"/>
        </w:rPr>
        <w:t>effettuata</w:t>
      </w:r>
      <w:r w:rsidRPr="00221069">
        <w:rPr>
          <w:color w:val="000000"/>
        </w:rPr>
        <w:t xml:space="preserve"> </w:t>
      </w:r>
      <w:r>
        <w:rPr>
          <w:color w:val="000000"/>
        </w:rPr>
        <w:t>prima dell’ingresso ai locali aziendali e/o per la fruizione dei servizi erogati dal titolare</w:t>
      </w:r>
      <w:r w:rsidRPr="00221069">
        <w:rPr>
          <w:color w:val="000000"/>
        </w:rPr>
        <w:t xml:space="preserve">; </w:t>
      </w:r>
    </w:p>
    <w:p w14:paraId="65967344" w14:textId="076A4C93" w:rsidR="00C70F12" w:rsidRPr="00221069" w:rsidRDefault="00C70F12" w:rsidP="00C70F12">
      <w:pPr>
        <w:tabs>
          <w:tab w:val="left" w:pos="3261"/>
        </w:tabs>
        <w:spacing w:after="0" w:line="240" w:lineRule="auto"/>
        <w:jc w:val="both"/>
        <w:rPr>
          <w:color w:val="000000"/>
        </w:rPr>
      </w:pPr>
      <w:r>
        <w:rPr>
          <w:color w:val="000000"/>
        </w:rPr>
        <w:t>- elementi informativi che indichino l’assenza</w:t>
      </w:r>
      <w:r w:rsidRPr="00221069">
        <w:rPr>
          <w:color w:val="000000"/>
        </w:rPr>
        <w:t xml:space="preserve"> di </w:t>
      </w:r>
      <w:r>
        <w:rPr>
          <w:color w:val="000000"/>
        </w:rPr>
        <w:t xml:space="preserve">fattori di </w:t>
      </w:r>
      <w:r w:rsidRPr="00221069">
        <w:rPr>
          <w:color w:val="000000"/>
        </w:rPr>
        <w:t xml:space="preserve">pericolo di contagio da Covid-19, </w:t>
      </w:r>
      <w:r>
        <w:rPr>
          <w:color w:val="000000"/>
        </w:rPr>
        <w:t>quali i</w:t>
      </w:r>
      <w:r w:rsidRPr="00221069">
        <w:rPr>
          <w:color w:val="000000"/>
        </w:rPr>
        <w:t xml:space="preserve"> dati relativi allo stato di salute</w:t>
      </w:r>
      <w:r>
        <w:rPr>
          <w:color w:val="000000"/>
        </w:rPr>
        <w:t xml:space="preserve"> (livello del</w:t>
      </w:r>
      <w:r w:rsidRPr="00221069">
        <w:rPr>
          <w:color w:val="000000"/>
        </w:rPr>
        <w:t>la temperatura corporea</w:t>
      </w:r>
      <w:r>
        <w:rPr>
          <w:color w:val="000000"/>
        </w:rPr>
        <w:t xml:space="preserve"> al di sotto della soglia dei 37.5; l’assenza di </w:t>
      </w:r>
      <w:r w:rsidRPr="00221069">
        <w:rPr>
          <w:color w:val="000000"/>
        </w:rPr>
        <w:t>sintomi influenzali</w:t>
      </w:r>
      <w:r>
        <w:rPr>
          <w:color w:val="000000"/>
        </w:rPr>
        <w:t>), la</w:t>
      </w:r>
      <w:r w:rsidRPr="00221069">
        <w:rPr>
          <w:color w:val="000000"/>
        </w:rPr>
        <w:t xml:space="preserve"> non provenienza dalle zone a rischio epidemiologico; </w:t>
      </w:r>
      <w:r>
        <w:rPr>
          <w:color w:val="000000"/>
        </w:rPr>
        <w:t>l’</w:t>
      </w:r>
      <w:r w:rsidRPr="00221069">
        <w:rPr>
          <w:color w:val="000000"/>
        </w:rPr>
        <w:t>assenza di contatti, negli ultimi 14 giorni con soggetti risultati positivi al COVID-19</w:t>
      </w:r>
      <w:r>
        <w:rPr>
          <w:color w:val="000000"/>
        </w:rPr>
        <w:t>.</w:t>
      </w:r>
    </w:p>
    <w:p w14:paraId="74D1F05D" w14:textId="1216C7D4" w:rsidR="00DF1E36" w:rsidRDefault="00DF1E36" w:rsidP="00DF1E36">
      <w:pPr>
        <w:tabs>
          <w:tab w:val="left" w:pos="3261"/>
        </w:tabs>
        <w:spacing w:after="0" w:line="240" w:lineRule="auto"/>
        <w:jc w:val="both"/>
        <w:rPr>
          <w:color w:val="000000"/>
        </w:rPr>
      </w:pPr>
    </w:p>
    <w:p w14:paraId="2853743C" w14:textId="4C22C7C1" w:rsidR="00FB0439" w:rsidRPr="00315505" w:rsidRDefault="00FB0439" w:rsidP="00FB0439">
      <w:pPr>
        <w:tabs>
          <w:tab w:val="left" w:pos="3261"/>
        </w:tabs>
        <w:spacing w:after="0" w:line="240" w:lineRule="auto"/>
        <w:jc w:val="both"/>
        <w:rPr>
          <w:b/>
          <w:bCs/>
          <w:color w:val="000000"/>
          <w:highlight w:val="white"/>
        </w:rPr>
      </w:pPr>
      <w:r w:rsidRPr="00315505">
        <w:rPr>
          <w:b/>
          <w:bCs/>
          <w:color w:val="000000"/>
          <w:highlight w:val="white"/>
        </w:rPr>
        <w:t>Modalità del trattamento</w:t>
      </w:r>
      <w:r>
        <w:rPr>
          <w:b/>
          <w:bCs/>
          <w:color w:val="000000"/>
          <w:highlight w:val="white"/>
        </w:rPr>
        <w:t xml:space="preserve"> del certificato Green Pass</w:t>
      </w:r>
    </w:p>
    <w:p w14:paraId="249EE516" w14:textId="77777777" w:rsidR="00FB0439" w:rsidRDefault="00FB0439" w:rsidP="00FB0439">
      <w:pPr>
        <w:spacing w:after="0" w:line="240" w:lineRule="auto"/>
        <w:jc w:val="both"/>
      </w:pPr>
      <w:r w:rsidRPr="00155C07">
        <w:t>Il Green Pass deve essere semplicemente esibito all’ingresso da chi intende accedere nei locali aziendali (di seguito “</w:t>
      </w:r>
      <w:r w:rsidRPr="00155C07">
        <w:rPr>
          <w:b/>
          <w:bCs/>
        </w:rPr>
        <w:t>Avventore</w:t>
      </w:r>
      <w:r w:rsidRPr="00155C07">
        <w:t xml:space="preserve">”) e deve essere letto dagli incaricati esclusivamente attraverso l’apposita </w:t>
      </w:r>
      <w:proofErr w:type="spellStart"/>
      <w:r w:rsidRPr="00155C07">
        <w:t>App</w:t>
      </w:r>
      <w:proofErr w:type="spellEnd"/>
      <w:r w:rsidRPr="00155C07">
        <w:t xml:space="preserve"> Verifica Covid-19 messa a punto dal Governo, </w:t>
      </w:r>
      <w:proofErr w:type="spellStart"/>
      <w:r w:rsidRPr="00155C07">
        <w:t>app</w:t>
      </w:r>
      <w:proofErr w:type="spellEnd"/>
      <w:r w:rsidRPr="00155C07">
        <w:t xml:space="preserve"> con cui deve essere scansionato il codice QR del Green Pass</w:t>
      </w:r>
      <w:r>
        <w:t>, previa selezione del tipo di controllo da eseguire tra quelle messe a disposizione dall’</w:t>
      </w:r>
      <w:proofErr w:type="spellStart"/>
      <w:r>
        <w:t>app</w:t>
      </w:r>
      <w:proofErr w:type="spellEnd"/>
      <w:r>
        <w:t xml:space="preserve"> stessa (Base o Rafforzata a seconda della tipologia di attività svolta dal Titolare del trattamento).</w:t>
      </w:r>
    </w:p>
    <w:p w14:paraId="7EC734CF" w14:textId="77777777" w:rsidR="00FB0439" w:rsidRDefault="00FB0439" w:rsidP="00FB0439">
      <w:pPr>
        <w:spacing w:after="0" w:line="240" w:lineRule="auto"/>
        <w:jc w:val="both"/>
      </w:pPr>
      <w:r>
        <w:t>La scansione</w:t>
      </w:r>
      <w:r w:rsidRPr="00155C07">
        <w:t xml:space="preserve"> </w:t>
      </w:r>
      <w:r>
        <w:t xml:space="preserve">del QR del Green Pass, nella versione Base del controllo, </w:t>
      </w:r>
      <w:r w:rsidRPr="00155C07">
        <w:t>consente al verificatore di accedere solo a un’informazione binaria: il titolare del documento ha o non ha un Green Pass</w:t>
      </w:r>
      <w:r>
        <w:t xml:space="preserve"> </w:t>
      </w:r>
      <w:r w:rsidRPr="00155C07">
        <w:t>valido senza alcun riferimento né alla condizione – vaccino, guarigione dal Covid19 o tampone – che ha portato al rilascio del Green Pass né alla data di scadenza del documento medesimo.</w:t>
      </w:r>
    </w:p>
    <w:p w14:paraId="3B41F5C4" w14:textId="77777777" w:rsidR="00FB0439" w:rsidRPr="00155C07" w:rsidRDefault="00FB0439" w:rsidP="00FB0439">
      <w:pPr>
        <w:spacing w:after="0" w:line="240" w:lineRule="auto"/>
        <w:jc w:val="both"/>
      </w:pPr>
      <w:r>
        <w:t>La scansione</w:t>
      </w:r>
      <w:r w:rsidRPr="00155C07">
        <w:t xml:space="preserve"> </w:t>
      </w:r>
      <w:r>
        <w:t xml:space="preserve">del QR del Green Pass, nella versione Rafforzata del controllo, </w:t>
      </w:r>
      <w:r w:rsidRPr="00155C07">
        <w:t>consente al verificatore di accedere solo a un’informazione binaria: il titolare del documento ha o non ha un Green Pass</w:t>
      </w:r>
      <w:r>
        <w:t xml:space="preserve"> </w:t>
      </w:r>
      <w:r w:rsidRPr="00155C07">
        <w:t>valido senza alcun riferimento né alla condizione – vaccino, guarigione dal Covid19</w:t>
      </w:r>
      <w:r>
        <w:t xml:space="preserve"> </w:t>
      </w:r>
      <w:r w:rsidRPr="00155C07">
        <w:t>– che ha portato al rilascio del Green Pass né alla data di scadenza del documento medesimo.</w:t>
      </w:r>
      <w:r>
        <w:t xml:space="preserve"> </w:t>
      </w:r>
    </w:p>
    <w:p w14:paraId="6C7E30C0" w14:textId="77777777" w:rsidR="00FB0439" w:rsidRPr="00155C07" w:rsidRDefault="00FB0439" w:rsidP="00FB0439">
      <w:pPr>
        <w:spacing w:after="0" w:line="240" w:lineRule="auto"/>
        <w:jc w:val="both"/>
      </w:pPr>
      <w:r w:rsidRPr="00155C07">
        <w:t xml:space="preserve">Qualora la verifica tramite </w:t>
      </w:r>
      <w:proofErr w:type="spellStart"/>
      <w:r w:rsidRPr="00155C07">
        <w:t>app</w:t>
      </w:r>
      <w:proofErr w:type="spellEnd"/>
      <w:r w:rsidRPr="00155C07">
        <w:t xml:space="preserve"> abbia esito positivo allora potrà essere autorizzato l’ingresso, se, invece, ha esito negativo, l’ingresso verrà rifiutato.</w:t>
      </w:r>
    </w:p>
    <w:p w14:paraId="402119B4" w14:textId="77777777" w:rsidR="00FB0439" w:rsidRPr="00155C07" w:rsidRDefault="00FB0439" w:rsidP="00FB0439">
      <w:pPr>
        <w:spacing w:after="0" w:line="240" w:lineRule="auto"/>
        <w:jc w:val="both"/>
      </w:pPr>
      <w:r w:rsidRPr="00155C07">
        <w:t>Qualora sorgano dubbi sulla corrispondenza tra i dati (nome, cognome e data di nascita) mostrati dall’</w:t>
      </w:r>
      <w:proofErr w:type="spellStart"/>
      <w:r w:rsidRPr="00155C07">
        <w:t>app</w:t>
      </w:r>
      <w:proofErr w:type="spellEnd"/>
      <w:r w:rsidRPr="00155C07">
        <w:t xml:space="preserve"> di verifica e quelli dimostrati dall’</w:t>
      </w:r>
      <w:r w:rsidRPr="00155C07">
        <w:rPr>
          <w:b/>
          <w:bCs/>
        </w:rPr>
        <w:t>Avventore</w:t>
      </w:r>
      <w:r w:rsidRPr="00155C07">
        <w:t xml:space="preserve"> (ad esempio diversa età anagrafica) o in tutti i casi in cui il verificatore nutra dubbi sull’identità dell’</w:t>
      </w:r>
      <w:r w:rsidRPr="00155C07">
        <w:rPr>
          <w:b/>
          <w:bCs/>
        </w:rPr>
        <w:t>Avventore</w:t>
      </w:r>
      <w:r w:rsidRPr="00155C07">
        <w:t xml:space="preserve"> verrò richiesto all’</w:t>
      </w:r>
      <w:r w:rsidRPr="00155C07">
        <w:rPr>
          <w:b/>
          <w:bCs/>
        </w:rPr>
        <w:t>Avventore</w:t>
      </w:r>
      <w:r w:rsidRPr="00155C07">
        <w:t xml:space="preserve"> di esibire il documento di identità. </w:t>
      </w:r>
    </w:p>
    <w:p w14:paraId="50E3F438" w14:textId="77777777" w:rsidR="00FB0439" w:rsidRPr="00155C07" w:rsidRDefault="00FB0439" w:rsidP="00FB0439">
      <w:pPr>
        <w:spacing w:after="0" w:line="240" w:lineRule="auto"/>
        <w:jc w:val="both"/>
      </w:pPr>
      <w:r w:rsidRPr="00155C07">
        <w:t xml:space="preserve">Il Green Pass non verrà richiesto: </w:t>
      </w:r>
    </w:p>
    <w:p w14:paraId="541CDC6A" w14:textId="77777777" w:rsidR="00FB0439" w:rsidRPr="00155C07" w:rsidRDefault="00FB0439" w:rsidP="00FB0439">
      <w:pPr>
        <w:pStyle w:val="Paragrafoelenco"/>
        <w:numPr>
          <w:ilvl w:val="0"/>
          <w:numId w:val="5"/>
        </w:numPr>
        <w:suppressAutoHyphens w:val="0"/>
        <w:spacing w:line="240" w:lineRule="auto"/>
        <w:jc w:val="both"/>
        <w:rPr>
          <w:rFonts w:ascii="Calibri" w:hAnsi="Calibri" w:cs="Calibri"/>
          <w:sz w:val="22"/>
          <w:szCs w:val="22"/>
        </w:rPr>
      </w:pPr>
      <w:r w:rsidRPr="00155C07">
        <w:rPr>
          <w:rFonts w:ascii="Calibri" w:hAnsi="Calibri" w:cs="Calibri"/>
          <w:sz w:val="22"/>
          <w:szCs w:val="22"/>
        </w:rPr>
        <w:t>ai soggetti esclusi per età dalla campagna vaccinale (</w:t>
      </w:r>
      <w:proofErr w:type="spellStart"/>
      <w:r w:rsidRPr="00155C07">
        <w:rPr>
          <w:rFonts w:ascii="Calibri" w:hAnsi="Calibri" w:cs="Calibri"/>
          <w:sz w:val="22"/>
          <w:szCs w:val="22"/>
        </w:rPr>
        <w:t>infradodicenni</w:t>
      </w:r>
      <w:proofErr w:type="spellEnd"/>
      <w:r w:rsidRPr="00155C07">
        <w:rPr>
          <w:rFonts w:ascii="Calibri" w:hAnsi="Calibri" w:cs="Calibri"/>
          <w:sz w:val="22"/>
          <w:szCs w:val="22"/>
        </w:rPr>
        <w:t>).</w:t>
      </w:r>
    </w:p>
    <w:p w14:paraId="7240A0B4" w14:textId="77777777" w:rsidR="00FB0439" w:rsidRPr="00155C07" w:rsidRDefault="00FB0439" w:rsidP="00FB0439">
      <w:pPr>
        <w:pStyle w:val="Paragrafoelenco"/>
        <w:numPr>
          <w:ilvl w:val="0"/>
          <w:numId w:val="5"/>
        </w:numPr>
        <w:suppressAutoHyphens w:val="0"/>
        <w:spacing w:line="240" w:lineRule="auto"/>
        <w:jc w:val="both"/>
        <w:rPr>
          <w:rFonts w:ascii="Calibri" w:hAnsi="Calibri" w:cs="Calibri"/>
          <w:sz w:val="22"/>
          <w:szCs w:val="22"/>
        </w:rPr>
      </w:pPr>
      <w:r w:rsidRPr="00155C07">
        <w:rPr>
          <w:rFonts w:ascii="Calibri" w:hAnsi="Calibri" w:cs="Calibri"/>
          <w:sz w:val="22"/>
          <w:szCs w:val="22"/>
        </w:rPr>
        <w:t xml:space="preserve">ai soggetti esclusi dalla campagna vaccinale sulla base di idonea certificazione medica rilasciata secondo i criteri definiti con circolare del Ministero della salute, che dovrà essere mostrata all’ingresso e verificata dal personale incaricato. </w:t>
      </w:r>
    </w:p>
    <w:p w14:paraId="3461FD32" w14:textId="77777777" w:rsidR="00FB0439" w:rsidRDefault="00FB0439" w:rsidP="00FB0439">
      <w:pPr>
        <w:shd w:val="clear" w:color="auto" w:fill="FFFFFF"/>
        <w:spacing w:after="0" w:line="240" w:lineRule="auto"/>
        <w:jc w:val="both"/>
        <w:rPr>
          <w:color w:val="000000"/>
          <w:highlight w:val="white"/>
        </w:rPr>
      </w:pPr>
    </w:p>
    <w:p w14:paraId="34FF0C35" w14:textId="77777777" w:rsidR="00DF1E36" w:rsidRPr="00315505" w:rsidRDefault="00DF1E36" w:rsidP="00DF1E36">
      <w:pPr>
        <w:pStyle w:val="WW-Stilepredefinito"/>
        <w:tabs>
          <w:tab w:val="left" w:pos="3261"/>
        </w:tabs>
        <w:spacing w:after="0" w:line="240" w:lineRule="auto"/>
        <w:jc w:val="both"/>
        <w:rPr>
          <w:rFonts w:ascii="Calibri" w:hAnsi="Calibri" w:cs="Calibri"/>
          <w:b/>
          <w:color w:val="000000"/>
          <w:sz w:val="22"/>
          <w:szCs w:val="22"/>
        </w:rPr>
      </w:pPr>
      <w:r w:rsidRPr="00315505">
        <w:rPr>
          <w:rFonts w:ascii="Calibri" w:hAnsi="Calibri" w:cs="Calibri"/>
          <w:b/>
          <w:color w:val="000000"/>
          <w:sz w:val="22"/>
          <w:szCs w:val="22"/>
        </w:rPr>
        <w:t>Natura obbligatoria o facoltativa del conferimento</w:t>
      </w:r>
    </w:p>
    <w:p w14:paraId="378420CD" w14:textId="2EF50AF3" w:rsidR="00DF1E36" w:rsidRPr="00221069" w:rsidRDefault="00DF1E36" w:rsidP="00DF1E36">
      <w:pPr>
        <w:tabs>
          <w:tab w:val="left" w:pos="3261"/>
        </w:tabs>
        <w:spacing w:after="0" w:line="240" w:lineRule="auto"/>
        <w:jc w:val="both"/>
        <w:rPr>
          <w:color w:val="000000"/>
        </w:rPr>
      </w:pPr>
      <w:r w:rsidRPr="00221069">
        <w:rPr>
          <w:color w:val="000000"/>
        </w:rPr>
        <w:t xml:space="preserve">Nel caso di rifiuto </w:t>
      </w:r>
      <w:r w:rsidR="00C518AF">
        <w:rPr>
          <w:color w:val="000000"/>
        </w:rPr>
        <w:t xml:space="preserve">da parte dell’interessato alla presentazione dei dati prescritti dalla legge, </w:t>
      </w:r>
      <w:r w:rsidR="00DD4E85">
        <w:rPr>
          <w:color w:val="000000"/>
        </w:rPr>
        <w:t xml:space="preserve">non sarà possibile </w:t>
      </w:r>
      <w:r w:rsidR="00C518AF">
        <w:rPr>
          <w:color w:val="000000"/>
        </w:rPr>
        <w:t>consentire l’</w:t>
      </w:r>
      <w:r w:rsidR="00060687">
        <w:rPr>
          <w:color w:val="000000"/>
        </w:rPr>
        <w:t>acce</w:t>
      </w:r>
      <w:r w:rsidR="00C518AF">
        <w:rPr>
          <w:color w:val="000000"/>
        </w:rPr>
        <w:t>sso</w:t>
      </w:r>
      <w:r w:rsidR="00060687">
        <w:rPr>
          <w:color w:val="000000"/>
        </w:rPr>
        <w:t xml:space="preserve"> ai locali </w:t>
      </w:r>
      <w:r w:rsidR="00C518AF">
        <w:rPr>
          <w:color w:val="000000"/>
        </w:rPr>
        <w:t>e/o</w:t>
      </w:r>
      <w:r w:rsidR="00060687">
        <w:rPr>
          <w:color w:val="000000"/>
        </w:rPr>
        <w:t xml:space="preserve"> </w:t>
      </w:r>
      <w:r w:rsidR="00C518AF">
        <w:rPr>
          <w:color w:val="000000"/>
        </w:rPr>
        <w:t xml:space="preserve">consentire la </w:t>
      </w:r>
      <w:r w:rsidR="00060687">
        <w:rPr>
          <w:color w:val="000000"/>
        </w:rPr>
        <w:t>frui</w:t>
      </w:r>
      <w:r w:rsidR="00C518AF">
        <w:rPr>
          <w:color w:val="000000"/>
        </w:rPr>
        <w:t>zione</w:t>
      </w:r>
      <w:r w:rsidR="00060687">
        <w:rPr>
          <w:color w:val="000000"/>
        </w:rPr>
        <w:t xml:space="preserve"> dei servizi </w:t>
      </w:r>
      <w:r w:rsidR="00C518AF">
        <w:rPr>
          <w:color w:val="000000"/>
        </w:rPr>
        <w:t>per i quali la stessa prevede l’obbligo di preventiva verifica del certificato</w:t>
      </w:r>
      <w:r w:rsidR="00D42591">
        <w:rPr>
          <w:color w:val="000000"/>
        </w:rPr>
        <w:t xml:space="preserve"> (diversificato a seconda dell’attività svolta dal Titolare)</w:t>
      </w:r>
      <w:r w:rsidR="00C518AF">
        <w:rPr>
          <w:color w:val="000000"/>
        </w:rPr>
        <w:t xml:space="preserve"> e dell’identità del soggetto intestatario dello stesso</w:t>
      </w:r>
      <w:r>
        <w:rPr>
          <w:color w:val="000000"/>
        </w:rPr>
        <w:t>.</w:t>
      </w:r>
      <w:r w:rsidR="0035322D">
        <w:rPr>
          <w:color w:val="000000"/>
        </w:rPr>
        <w:t xml:space="preserve"> In generale il mancato conferimento dei dati richiesti e sopra descritti potrà comportare l’impossibilità di fruire de</w:t>
      </w:r>
      <w:r w:rsidR="00D86ACA">
        <w:rPr>
          <w:color w:val="000000"/>
        </w:rPr>
        <w:t>i</w:t>
      </w:r>
      <w:r w:rsidR="0035322D">
        <w:rPr>
          <w:color w:val="000000"/>
        </w:rPr>
        <w:t xml:space="preserve"> servizi </w:t>
      </w:r>
      <w:r w:rsidR="00D42591">
        <w:rPr>
          <w:color w:val="000000"/>
        </w:rPr>
        <w:t xml:space="preserve">offerti e/o organizzati dal Titolare </w:t>
      </w:r>
      <w:r w:rsidR="0035322D">
        <w:rPr>
          <w:color w:val="000000"/>
        </w:rPr>
        <w:t>e/o l’accesso ai locali</w:t>
      </w:r>
      <w:r w:rsidR="00D42591">
        <w:rPr>
          <w:color w:val="000000"/>
        </w:rPr>
        <w:t xml:space="preserve"> dello stesso</w:t>
      </w:r>
      <w:r w:rsidR="0035322D">
        <w:rPr>
          <w:color w:val="000000"/>
        </w:rPr>
        <w:t>.</w:t>
      </w:r>
    </w:p>
    <w:p w14:paraId="62EB2041" w14:textId="77777777" w:rsidR="00DF1E36" w:rsidRPr="00315505" w:rsidRDefault="00DF1E36" w:rsidP="00DF1E36">
      <w:pPr>
        <w:tabs>
          <w:tab w:val="left" w:pos="3261"/>
        </w:tabs>
        <w:spacing w:after="0" w:line="240" w:lineRule="auto"/>
        <w:jc w:val="both"/>
        <w:rPr>
          <w:color w:val="000000"/>
        </w:rPr>
      </w:pPr>
    </w:p>
    <w:p w14:paraId="714137E6" w14:textId="77777777" w:rsidR="00DF1E36" w:rsidRPr="00315505" w:rsidRDefault="00DF1E36" w:rsidP="00DF1E36">
      <w:pPr>
        <w:tabs>
          <w:tab w:val="left" w:pos="3261"/>
        </w:tabs>
        <w:spacing w:after="0" w:line="240" w:lineRule="auto"/>
        <w:jc w:val="both"/>
        <w:rPr>
          <w:color w:val="000000"/>
        </w:rPr>
      </w:pPr>
      <w:r w:rsidRPr="00315505">
        <w:rPr>
          <w:b/>
          <w:color w:val="000000"/>
        </w:rPr>
        <w:t>Destinatari dei d</w:t>
      </w:r>
      <w:r w:rsidRPr="00315505">
        <w:rPr>
          <w:b/>
          <w:bCs/>
          <w:color w:val="000000"/>
        </w:rPr>
        <w:t>ati</w:t>
      </w:r>
    </w:p>
    <w:p w14:paraId="212C364C" w14:textId="70133DFE" w:rsidR="00DF1E36" w:rsidRDefault="00DF1E36" w:rsidP="00DF1E36">
      <w:pPr>
        <w:pStyle w:val="WW-Stilepredefinito"/>
        <w:tabs>
          <w:tab w:val="left" w:pos="3261"/>
        </w:tabs>
        <w:spacing w:after="0" w:line="240" w:lineRule="auto"/>
        <w:jc w:val="both"/>
        <w:rPr>
          <w:rFonts w:ascii="Calibri" w:hAnsi="Calibri" w:cs="Calibri"/>
          <w:color w:val="000000"/>
          <w:sz w:val="22"/>
          <w:szCs w:val="22"/>
          <w:highlight w:val="white"/>
        </w:rPr>
      </w:pPr>
      <w:r w:rsidRPr="00315505">
        <w:rPr>
          <w:rFonts w:ascii="Calibri" w:hAnsi="Calibri" w:cs="Calibri"/>
          <w:color w:val="000000"/>
          <w:sz w:val="22"/>
          <w:szCs w:val="22"/>
          <w:highlight w:val="white"/>
        </w:rPr>
        <w:lastRenderedPageBreak/>
        <w:t>I dati personali conferiti sono trattati dai dipendenti del titolare a ciò specificatamente autorizzati e</w:t>
      </w:r>
      <w:r w:rsidR="00C518AF">
        <w:rPr>
          <w:rFonts w:ascii="Calibri" w:hAnsi="Calibri" w:cs="Calibri"/>
          <w:color w:val="000000"/>
          <w:sz w:val="22"/>
          <w:szCs w:val="22"/>
          <w:highlight w:val="white"/>
        </w:rPr>
        <w:t>/o</w:t>
      </w:r>
      <w:r w:rsidRPr="00315505">
        <w:rPr>
          <w:rFonts w:ascii="Calibri" w:hAnsi="Calibri" w:cs="Calibri"/>
          <w:color w:val="000000"/>
          <w:sz w:val="22"/>
          <w:szCs w:val="22"/>
          <w:highlight w:val="white"/>
        </w:rPr>
        <w:t xml:space="preserve"> da soggetti terzi che forniscono specifici servizi o svolgono attività connesse, strumentali o di supporto a quelle che costituiscono oggetto delle funzioni del titolare, con i quali sono strati stipulati specifici contratti ai sensi dell'art. 28 del </w:t>
      </w:r>
      <w:r w:rsidRPr="00315505">
        <w:rPr>
          <w:rFonts w:ascii="Calibri" w:hAnsi="Calibri" w:cs="Calibri"/>
          <w:bCs/>
          <w:color w:val="000000"/>
          <w:sz w:val="22"/>
          <w:szCs w:val="22"/>
        </w:rPr>
        <w:t>Regolamento UE 2016/679</w:t>
      </w:r>
      <w:r w:rsidRPr="00315505">
        <w:rPr>
          <w:rFonts w:ascii="Calibri" w:hAnsi="Calibri" w:cs="Calibri"/>
          <w:color w:val="000000"/>
          <w:sz w:val="22"/>
          <w:szCs w:val="22"/>
          <w:highlight w:val="white"/>
        </w:rPr>
        <w:t xml:space="preserve">. L’elenco aggiornato dei responsabili esterni del trattamento è consultabile presso gli uffici </w:t>
      </w:r>
      <w:r w:rsidR="00670833">
        <w:rPr>
          <w:rFonts w:ascii="Calibri" w:hAnsi="Calibri" w:cs="Calibri"/>
          <w:color w:val="000000"/>
          <w:sz w:val="22"/>
          <w:szCs w:val="22"/>
          <w:highlight w:val="white"/>
        </w:rPr>
        <w:t>del Titolare</w:t>
      </w:r>
      <w:r w:rsidRPr="00315505">
        <w:rPr>
          <w:rFonts w:ascii="Calibri" w:hAnsi="Calibri" w:cs="Calibri"/>
          <w:color w:val="000000"/>
          <w:sz w:val="22"/>
          <w:szCs w:val="22"/>
          <w:highlight w:val="white"/>
        </w:rPr>
        <w:t>.</w:t>
      </w:r>
    </w:p>
    <w:p w14:paraId="42926425" w14:textId="4134E487" w:rsidR="00C518AF" w:rsidRDefault="00C518AF" w:rsidP="00C518AF">
      <w:pPr>
        <w:pStyle w:val="WW-Stilepredefinito"/>
        <w:tabs>
          <w:tab w:val="left" w:pos="3402"/>
        </w:tabs>
        <w:spacing w:after="0" w:line="240" w:lineRule="auto"/>
        <w:jc w:val="both"/>
        <w:rPr>
          <w:rFonts w:ascii="Calibri" w:hAnsi="Calibri" w:cs="Calibri"/>
          <w:color w:val="000000"/>
          <w:sz w:val="22"/>
          <w:szCs w:val="22"/>
        </w:rPr>
      </w:pPr>
      <w:r w:rsidRPr="00315505">
        <w:rPr>
          <w:rFonts w:ascii="Calibri" w:hAnsi="Calibri" w:cs="Calibri"/>
          <w:color w:val="000000"/>
          <w:sz w:val="22"/>
          <w:szCs w:val="22"/>
          <w:highlight w:val="white"/>
        </w:rPr>
        <w:t>I dati potrebbero essere richiesti dall</w:t>
      </w:r>
      <w:r>
        <w:rPr>
          <w:rFonts w:ascii="Calibri" w:hAnsi="Calibri" w:cs="Calibri"/>
          <w:color w:val="000000"/>
          <w:sz w:val="22"/>
          <w:szCs w:val="22"/>
          <w:highlight w:val="white"/>
        </w:rPr>
        <w:t>e</w:t>
      </w:r>
      <w:r w:rsidRPr="00315505">
        <w:rPr>
          <w:rFonts w:ascii="Calibri" w:hAnsi="Calibri" w:cs="Calibri"/>
          <w:color w:val="000000"/>
          <w:sz w:val="22"/>
          <w:szCs w:val="22"/>
          <w:highlight w:val="white"/>
        </w:rPr>
        <w:t xml:space="preserve"> Autorità competent</w:t>
      </w:r>
      <w:r>
        <w:rPr>
          <w:rFonts w:ascii="Calibri" w:hAnsi="Calibri" w:cs="Calibri"/>
          <w:color w:val="000000"/>
          <w:sz w:val="22"/>
          <w:szCs w:val="22"/>
          <w:highlight w:val="white"/>
        </w:rPr>
        <w:t>i</w:t>
      </w:r>
      <w:r w:rsidRPr="00315505">
        <w:rPr>
          <w:rFonts w:ascii="Calibri" w:hAnsi="Calibri" w:cs="Calibri"/>
          <w:color w:val="000000"/>
          <w:sz w:val="22"/>
          <w:szCs w:val="22"/>
          <w:highlight w:val="white"/>
        </w:rPr>
        <w:t xml:space="preserve"> ai fini </w:t>
      </w:r>
      <w:r>
        <w:rPr>
          <w:rFonts w:ascii="Calibri" w:hAnsi="Calibri" w:cs="Calibri"/>
          <w:color w:val="000000"/>
          <w:sz w:val="22"/>
          <w:szCs w:val="22"/>
          <w:highlight w:val="white"/>
        </w:rPr>
        <w:t>del controllo sul rispetto degli obblighi imposti dalla normativa</w:t>
      </w:r>
      <w:r w:rsidRPr="00315505">
        <w:rPr>
          <w:rFonts w:ascii="Calibri" w:hAnsi="Calibri" w:cs="Calibri"/>
          <w:color w:val="000000"/>
          <w:sz w:val="22"/>
          <w:szCs w:val="22"/>
          <w:highlight w:val="white"/>
        </w:rPr>
        <w:t>.</w:t>
      </w:r>
    </w:p>
    <w:p w14:paraId="2D3E1AAF" w14:textId="24C7033A" w:rsidR="00C518AF" w:rsidRPr="0035322D" w:rsidRDefault="0035322D" w:rsidP="0035322D">
      <w:pPr>
        <w:pStyle w:val="WW-Stilepredefinito"/>
        <w:tabs>
          <w:tab w:val="left" w:pos="3402"/>
        </w:tabs>
        <w:spacing w:after="0" w:line="240" w:lineRule="auto"/>
        <w:jc w:val="both"/>
        <w:rPr>
          <w:rFonts w:ascii="Calibri" w:hAnsi="Calibri" w:cs="Calibri"/>
          <w:color w:val="000000"/>
          <w:sz w:val="22"/>
          <w:szCs w:val="22"/>
        </w:rPr>
      </w:pPr>
      <w:r w:rsidRPr="00315505">
        <w:rPr>
          <w:rFonts w:ascii="Calibri" w:hAnsi="Calibri" w:cs="Calibri"/>
          <w:color w:val="000000"/>
          <w:sz w:val="22"/>
          <w:szCs w:val="22"/>
          <w:highlight w:val="white"/>
        </w:rPr>
        <w:t>I dati potrebbero essere comunicati o richiesti dalla Autorità sanitaria competente ai fini della salvaguardia della salute del luogo di lavoro, nonché agli altri soggetti pubblici o privati, come previsto dalla normativa sulla gestione dell’emergenza COVID19.</w:t>
      </w:r>
    </w:p>
    <w:p w14:paraId="382BD228" w14:textId="77777777" w:rsidR="00DF1E36" w:rsidRPr="00315505" w:rsidRDefault="00DF1E36" w:rsidP="00DF1E36">
      <w:pPr>
        <w:pStyle w:val="WW-Stilepredefinito"/>
        <w:tabs>
          <w:tab w:val="left" w:pos="3261"/>
        </w:tabs>
        <w:spacing w:after="0" w:line="240" w:lineRule="auto"/>
        <w:jc w:val="both"/>
        <w:rPr>
          <w:rFonts w:ascii="Calibri" w:hAnsi="Calibri" w:cs="Calibri"/>
          <w:b/>
          <w:color w:val="000000"/>
          <w:sz w:val="22"/>
          <w:szCs w:val="22"/>
        </w:rPr>
      </w:pPr>
    </w:p>
    <w:p w14:paraId="042A2C7D" w14:textId="4F145991" w:rsidR="00DF1E36" w:rsidRPr="00315505" w:rsidRDefault="00DF1E36" w:rsidP="00DF1E36">
      <w:pPr>
        <w:tabs>
          <w:tab w:val="left" w:pos="3261"/>
        </w:tabs>
        <w:spacing w:after="0" w:line="240" w:lineRule="auto"/>
        <w:jc w:val="both"/>
        <w:rPr>
          <w:b/>
          <w:bCs/>
          <w:color w:val="000000"/>
          <w:highlight w:val="white"/>
        </w:rPr>
      </w:pPr>
      <w:r w:rsidRPr="00315505">
        <w:rPr>
          <w:b/>
          <w:bCs/>
          <w:color w:val="000000"/>
          <w:highlight w:val="white"/>
        </w:rPr>
        <w:t>Modalità del trattamento</w:t>
      </w:r>
      <w:r w:rsidR="00FB0439">
        <w:rPr>
          <w:b/>
          <w:bCs/>
          <w:color w:val="000000"/>
          <w:highlight w:val="white"/>
        </w:rPr>
        <w:t xml:space="preserve"> dei dati personali</w:t>
      </w:r>
    </w:p>
    <w:p w14:paraId="60F976B9" w14:textId="77777777" w:rsidR="00DF1E36" w:rsidRPr="00315505" w:rsidRDefault="00DF1E36" w:rsidP="00DF1E36">
      <w:pPr>
        <w:shd w:val="clear" w:color="auto" w:fill="FFFFFF"/>
        <w:spacing w:after="0" w:line="240" w:lineRule="auto"/>
        <w:jc w:val="both"/>
        <w:rPr>
          <w:color w:val="000000"/>
          <w:highlight w:val="white"/>
        </w:rPr>
      </w:pPr>
      <w:r w:rsidRPr="00315505">
        <w:rPr>
          <w:color w:val="000000"/>
          <w:highlight w:val="white"/>
        </w:rPr>
        <w:t>In conformità a quanto previsto dall’art. 5 del Regolamento, i Dati personali oggetto di Trattamento sono:</w:t>
      </w:r>
    </w:p>
    <w:p w14:paraId="5D4C83B4" w14:textId="77777777" w:rsidR="00DF1E36" w:rsidRPr="00315505" w:rsidRDefault="00DF1E36" w:rsidP="00DF1E36">
      <w:pPr>
        <w:pStyle w:val="Paragrafoelenco"/>
        <w:numPr>
          <w:ilvl w:val="0"/>
          <w:numId w:val="1"/>
        </w:numPr>
        <w:shd w:val="clear" w:color="auto" w:fill="FFFFFF"/>
        <w:suppressAutoHyphens w:val="0"/>
        <w:spacing w:line="240" w:lineRule="auto"/>
        <w:ind w:left="426" w:hanging="426"/>
        <w:jc w:val="both"/>
        <w:rPr>
          <w:rFonts w:ascii="Calibri" w:hAnsi="Calibri" w:cs="Calibri"/>
          <w:color w:val="000000"/>
          <w:sz w:val="22"/>
          <w:szCs w:val="22"/>
          <w:highlight w:val="white"/>
        </w:rPr>
      </w:pPr>
      <w:r w:rsidRPr="00315505">
        <w:rPr>
          <w:rFonts w:ascii="Calibri" w:hAnsi="Calibri" w:cs="Calibri"/>
          <w:color w:val="000000"/>
          <w:sz w:val="22"/>
          <w:szCs w:val="22"/>
          <w:highlight w:val="white"/>
        </w:rPr>
        <w:t>trattati in modo lecito, corretto e trasparente nei confronti dell’Interessato;</w:t>
      </w:r>
    </w:p>
    <w:p w14:paraId="5B656AD4" w14:textId="77777777" w:rsidR="00DF1E36" w:rsidRPr="00315505" w:rsidRDefault="00DF1E36" w:rsidP="00DF1E36">
      <w:pPr>
        <w:pStyle w:val="Paragrafoelenco"/>
        <w:numPr>
          <w:ilvl w:val="0"/>
          <w:numId w:val="1"/>
        </w:numPr>
        <w:shd w:val="clear" w:color="auto" w:fill="FFFFFF"/>
        <w:suppressAutoHyphens w:val="0"/>
        <w:spacing w:line="240" w:lineRule="auto"/>
        <w:ind w:left="426" w:hanging="426"/>
        <w:jc w:val="both"/>
        <w:rPr>
          <w:rFonts w:ascii="Calibri" w:hAnsi="Calibri" w:cs="Calibri"/>
          <w:color w:val="000000"/>
          <w:sz w:val="22"/>
          <w:szCs w:val="22"/>
          <w:highlight w:val="white"/>
        </w:rPr>
      </w:pPr>
      <w:r w:rsidRPr="00315505">
        <w:rPr>
          <w:rFonts w:ascii="Calibri" w:hAnsi="Calibri" w:cs="Calibri"/>
          <w:color w:val="000000"/>
          <w:sz w:val="22"/>
          <w:szCs w:val="22"/>
          <w:highlight w:val="white"/>
        </w:rPr>
        <w:t>raccolti e registrati per finalità determinate, esplicite e legittime, e successivamente trattati in termini compatibili con tali finalità;</w:t>
      </w:r>
    </w:p>
    <w:p w14:paraId="5CC02A12" w14:textId="77777777" w:rsidR="00DF1E36" w:rsidRPr="00315505" w:rsidRDefault="00DF1E36" w:rsidP="00DF1E36">
      <w:pPr>
        <w:pStyle w:val="Paragrafoelenco"/>
        <w:numPr>
          <w:ilvl w:val="0"/>
          <w:numId w:val="1"/>
        </w:numPr>
        <w:shd w:val="clear" w:color="auto" w:fill="FFFFFF"/>
        <w:suppressAutoHyphens w:val="0"/>
        <w:spacing w:line="240" w:lineRule="auto"/>
        <w:ind w:left="426" w:hanging="426"/>
        <w:jc w:val="both"/>
        <w:rPr>
          <w:rFonts w:ascii="Calibri" w:hAnsi="Calibri" w:cs="Calibri"/>
          <w:color w:val="000000"/>
          <w:sz w:val="22"/>
          <w:szCs w:val="22"/>
          <w:highlight w:val="white"/>
        </w:rPr>
      </w:pPr>
      <w:r w:rsidRPr="00315505">
        <w:rPr>
          <w:rFonts w:ascii="Calibri" w:hAnsi="Calibri" w:cs="Calibri"/>
          <w:color w:val="000000"/>
          <w:sz w:val="22"/>
          <w:szCs w:val="22"/>
          <w:highlight w:val="white"/>
        </w:rPr>
        <w:t>adeguati, pertinenti e limitati a quanto necessario rispetto alle finalità per le quali sono trattati;</w:t>
      </w:r>
    </w:p>
    <w:p w14:paraId="531AD353" w14:textId="77777777" w:rsidR="00DF1E36" w:rsidRPr="00315505" w:rsidRDefault="00DF1E36" w:rsidP="00DF1E36">
      <w:pPr>
        <w:pStyle w:val="Paragrafoelenco"/>
        <w:numPr>
          <w:ilvl w:val="0"/>
          <w:numId w:val="1"/>
        </w:numPr>
        <w:shd w:val="clear" w:color="auto" w:fill="FFFFFF"/>
        <w:suppressAutoHyphens w:val="0"/>
        <w:spacing w:line="240" w:lineRule="auto"/>
        <w:ind w:left="426" w:hanging="426"/>
        <w:jc w:val="both"/>
        <w:rPr>
          <w:rFonts w:ascii="Calibri" w:hAnsi="Calibri" w:cs="Calibri"/>
          <w:color w:val="000000"/>
          <w:sz w:val="22"/>
          <w:szCs w:val="22"/>
          <w:highlight w:val="white"/>
        </w:rPr>
      </w:pPr>
      <w:r w:rsidRPr="00315505">
        <w:rPr>
          <w:rFonts w:ascii="Calibri" w:hAnsi="Calibri" w:cs="Calibri"/>
          <w:color w:val="000000"/>
          <w:sz w:val="22"/>
          <w:szCs w:val="22"/>
          <w:highlight w:val="white"/>
        </w:rPr>
        <w:t>esatti e se necessario, aggiornati;</w:t>
      </w:r>
    </w:p>
    <w:p w14:paraId="4729E860" w14:textId="77777777" w:rsidR="00DF1E36" w:rsidRPr="00315505" w:rsidRDefault="00DF1E36" w:rsidP="00DF1E36">
      <w:pPr>
        <w:pStyle w:val="Paragrafoelenco"/>
        <w:numPr>
          <w:ilvl w:val="0"/>
          <w:numId w:val="1"/>
        </w:numPr>
        <w:shd w:val="clear" w:color="auto" w:fill="FFFFFF"/>
        <w:suppressAutoHyphens w:val="0"/>
        <w:spacing w:line="240" w:lineRule="auto"/>
        <w:ind w:left="426" w:hanging="426"/>
        <w:jc w:val="both"/>
        <w:rPr>
          <w:rFonts w:ascii="Calibri" w:hAnsi="Calibri" w:cs="Calibri"/>
          <w:color w:val="000000"/>
          <w:sz w:val="22"/>
          <w:szCs w:val="22"/>
          <w:highlight w:val="white"/>
        </w:rPr>
      </w:pPr>
      <w:r w:rsidRPr="00315505">
        <w:rPr>
          <w:rFonts w:ascii="Calibri" w:hAnsi="Calibri" w:cs="Calibri"/>
          <w:color w:val="000000"/>
          <w:sz w:val="22"/>
          <w:szCs w:val="22"/>
          <w:highlight w:val="white"/>
        </w:rPr>
        <w:t>trattati in maniera da garantire un adeguato livello di sicurezza;</w:t>
      </w:r>
    </w:p>
    <w:p w14:paraId="2DC480D2" w14:textId="77777777" w:rsidR="00DF1E36" w:rsidRPr="00315505" w:rsidRDefault="00DF1E36" w:rsidP="00DF1E36">
      <w:pPr>
        <w:pStyle w:val="Paragrafoelenco"/>
        <w:numPr>
          <w:ilvl w:val="0"/>
          <w:numId w:val="1"/>
        </w:numPr>
        <w:shd w:val="clear" w:color="auto" w:fill="FFFFFF"/>
        <w:suppressAutoHyphens w:val="0"/>
        <w:spacing w:line="240" w:lineRule="auto"/>
        <w:ind w:left="426" w:hanging="426"/>
        <w:jc w:val="both"/>
        <w:rPr>
          <w:rFonts w:ascii="Calibri" w:hAnsi="Calibri" w:cs="Calibri"/>
          <w:color w:val="000000"/>
          <w:sz w:val="22"/>
          <w:szCs w:val="22"/>
          <w:highlight w:val="white"/>
        </w:rPr>
      </w:pPr>
      <w:r w:rsidRPr="00315505">
        <w:rPr>
          <w:rFonts w:ascii="Calibri" w:hAnsi="Calibri" w:cs="Calibri"/>
          <w:color w:val="000000"/>
          <w:sz w:val="22"/>
          <w:szCs w:val="22"/>
          <w:highlight w:val="white"/>
        </w:rPr>
        <w:t>conservati in una forma che consenta l’identificazione dell’Interessato per un periodo di tempo non superiore al conseguimento delle finalità per le quali sono trattati.</w:t>
      </w:r>
    </w:p>
    <w:p w14:paraId="668EB8E0" w14:textId="77777777" w:rsidR="00DF1E36" w:rsidRPr="00315505" w:rsidRDefault="00DF1E36" w:rsidP="00DF1E36">
      <w:pPr>
        <w:shd w:val="clear" w:color="auto" w:fill="FFFFFF"/>
        <w:spacing w:after="0" w:line="240" w:lineRule="auto"/>
        <w:jc w:val="both"/>
        <w:rPr>
          <w:color w:val="000000"/>
          <w:highlight w:val="white"/>
        </w:rPr>
      </w:pPr>
    </w:p>
    <w:p w14:paraId="0C57593F" w14:textId="77777777" w:rsidR="00DF1E36" w:rsidRPr="00315505" w:rsidRDefault="00DF1E36" w:rsidP="00DF1E36">
      <w:pPr>
        <w:spacing w:after="0" w:line="240" w:lineRule="auto"/>
        <w:jc w:val="both"/>
        <w:rPr>
          <w:color w:val="000000"/>
          <w:highlight w:val="white"/>
        </w:rPr>
      </w:pPr>
      <w:r w:rsidRPr="00315505">
        <w:rPr>
          <w:color w:val="000000"/>
          <w:highlight w:val="white"/>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0E0780A2" w14:textId="77777777" w:rsidR="00DF1E36" w:rsidRPr="00315505" w:rsidRDefault="00DF1E36" w:rsidP="00DF1E36">
      <w:pPr>
        <w:spacing w:after="0" w:line="240" w:lineRule="auto"/>
        <w:jc w:val="both"/>
        <w:rPr>
          <w:color w:val="000000"/>
          <w:highlight w:val="white"/>
        </w:rPr>
      </w:pPr>
    </w:p>
    <w:p w14:paraId="50DE89E9" w14:textId="77777777" w:rsidR="00DF1E36" w:rsidRPr="00315505" w:rsidRDefault="00DF1E36" w:rsidP="00DF1E36">
      <w:pPr>
        <w:tabs>
          <w:tab w:val="left" w:pos="3261"/>
        </w:tabs>
        <w:spacing w:after="0" w:line="240" w:lineRule="auto"/>
        <w:jc w:val="both"/>
        <w:rPr>
          <w:b/>
          <w:bCs/>
          <w:color w:val="000000"/>
          <w:highlight w:val="white"/>
        </w:rPr>
      </w:pPr>
      <w:r w:rsidRPr="00315505">
        <w:rPr>
          <w:b/>
          <w:bCs/>
          <w:color w:val="000000"/>
          <w:highlight w:val="white"/>
        </w:rPr>
        <w:t>Trasferimento dei dati all’estero</w:t>
      </w:r>
    </w:p>
    <w:p w14:paraId="16B4A616" w14:textId="1ECABD28" w:rsidR="00DF1E36" w:rsidRDefault="0049732D" w:rsidP="00DF1E36">
      <w:pPr>
        <w:pStyle w:val="WW-Stilepredefinito"/>
        <w:tabs>
          <w:tab w:val="left" w:pos="3261"/>
        </w:tabs>
        <w:spacing w:after="0" w:line="240" w:lineRule="auto"/>
        <w:jc w:val="both"/>
        <w:rPr>
          <w:rFonts w:ascii="Calibri" w:hAnsi="Calibri" w:cs="Calibri"/>
          <w:color w:val="000000"/>
          <w:sz w:val="22"/>
          <w:szCs w:val="22"/>
        </w:rPr>
      </w:pPr>
      <w:r w:rsidRPr="0049732D">
        <w:rPr>
          <w:rFonts w:ascii="Calibri" w:hAnsi="Calibri" w:cs="Calibri"/>
          <w:color w:val="000000"/>
          <w:sz w:val="22"/>
          <w:szCs w:val="22"/>
        </w:rPr>
        <w:t>Per le finalità sopra indicate, i Dati Personali saranno trattati all'interno dello Spazio Economico Europeo (SEE). Qualora fossero trasferiti in Paesi Terzi, in assenza di una decisione di adeguatezza della Commissione europea, saranno comunque rispettate le prescrizioni previste dalla normativa applicabile in materia di trasferimento di Dati Personali verso Paesi terzi, come le Clausole Contrattuali Standard fornite dalla Commissione Europea.</w:t>
      </w:r>
    </w:p>
    <w:p w14:paraId="62C75C81" w14:textId="77777777" w:rsidR="0049732D" w:rsidRPr="00315505" w:rsidRDefault="0049732D" w:rsidP="00DF1E36">
      <w:pPr>
        <w:pStyle w:val="WW-Stilepredefinito"/>
        <w:tabs>
          <w:tab w:val="left" w:pos="3261"/>
        </w:tabs>
        <w:spacing w:after="0" w:line="240" w:lineRule="auto"/>
        <w:jc w:val="both"/>
        <w:rPr>
          <w:rFonts w:ascii="Calibri" w:hAnsi="Calibri" w:cs="Calibri"/>
          <w:b/>
          <w:color w:val="000000"/>
          <w:sz w:val="22"/>
          <w:szCs w:val="22"/>
        </w:rPr>
      </w:pPr>
    </w:p>
    <w:p w14:paraId="2B54696B" w14:textId="77777777" w:rsidR="00DF1E36" w:rsidRPr="00315505" w:rsidRDefault="00DF1E36" w:rsidP="00DF1E36">
      <w:pPr>
        <w:pStyle w:val="WW-Stilepredefinito"/>
        <w:tabs>
          <w:tab w:val="left" w:pos="3261"/>
        </w:tabs>
        <w:spacing w:after="0" w:line="240" w:lineRule="auto"/>
        <w:jc w:val="both"/>
        <w:rPr>
          <w:rFonts w:ascii="Calibri" w:hAnsi="Calibri"/>
          <w:color w:val="000000"/>
          <w:sz w:val="22"/>
          <w:szCs w:val="22"/>
        </w:rPr>
      </w:pPr>
      <w:r w:rsidRPr="00315505">
        <w:rPr>
          <w:rFonts w:ascii="Calibri" w:hAnsi="Calibri" w:cs="Calibri"/>
          <w:b/>
          <w:color w:val="000000"/>
          <w:sz w:val="22"/>
          <w:szCs w:val="22"/>
        </w:rPr>
        <w:t>Tempi di conservazione</w:t>
      </w:r>
    </w:p>
    <w:p w14:paraId="7C569B59" w14:textId="617181DD" w:rsidR="00C518AF" w:rsidRDefault="00C518AF" w:rsidP="00DF1E36">
      <w:pPr>
        <w:pStyle w:val="WW-Stilepredefinito"/>
        <w:tabs>
          <w:tab w:val="left" w:pos="3261"/>
        </w:tabs>
        <w:spacing w:after="0" w:line="240" w:lineRule="auto"/>
        <w:jc w:val="both"/>
        <w:rPr>
          <w:rFonts w:ascii="Calibri" w:hAnsi="Calibri" w:cs="Calibri"/>
          <w:color w:val="000000"/>
          <w:sz w:val="22"/>
          <w:szCs w:val="22"/>
          <w:highlight w:val="white"/>
        </w:rPr>
      </w:pPr>
      <w:r>
        <w:rPr>
          <w:rFonts w:ascii="Calibri" w:hAnsi="Calibri" w:cs="Calibri"/>
          <w:color w:val="000000"/>
          <w:sz w:val="22"/>
          <w:szCs w:val="22"/>
          <w:highlight w:val="white"/>
        </w:rPr>
        <w:t xml:space="preserve">Salvo che non sia diversamente previsto dalla normativa vigente, i dati </w:t>
      </w:r>
      <w:r w:rsidR="0035322D">
        <w:rPr>
          <w:rFonts w:ascii="Calibri" w:hAnsi="Calibri" w:cs="Calibri"/>
          <w:color w:val="000000"/>
          <w:sz w:val="22"/>
          <w:szCs w:val="22"/>
          <w:highlight w:val="white"/>
        </w:rPr>
        <w:t xml:space="preserve">relativi alla verifica della certificazione verde Covid-19 </w:t>
      </w:r>
      <w:r>
        <w:rPr>
          <w:rFonts w:ascii="Calibri" w:hAnsi="Calibri" w:cs="Calibri"/>
          <w:color w:val="000000"/>
          <w:sz w:val="22"/>
          <w:szCs w:val="22"/>
          <w:highlight w:val="white"/>
        </w:rPr>
        <w:t>non verranno conservati.</w:t>
      </w:r>
    </w:p>
    <w:p w14:paraId="5DB5FE5A" w14:textId="79073BB3" w:rsidR="0035322D" w:rsidRDefault="0035322D" w:rsidP="0035322D">
      <w:pPr>
        <w:pStyle w:val="WW-Stilepredefinito"/>
        <w:tabs>
          <w:tab w:val="left" w:pos="3261"/>
        </w:tabs>
        <w:spacing w:after="0" w:line="240" w:lineRule="auto"/>
        <w:jc w:val="both"/>
        <w:rPr>
          <w:rFonts w:ascii="Calibri" w:hAnsi="Calibri" w:cs="Calibri"/>
          <w:color w:val="000000"/>
          <w:sz w:val="22"/>
          <w:szCs w:val="22"/>
          <w:highlight w:val="white"/>
        </w:rPr>
      </w:pPr>
      <w:r>
        <w:rPr>
          <w:rFonts w:ascii="Calibri" w:hAnsi="Calibri" w:cs="Calibri"/>
          <w:color w:val="000000"/>
          <w:sz w:val="22"/>
          <w:szCs w:val="22"/>
          <w:highlight w:val="white"/>
        </w:rPr>
        <w:t>Gli altri</w:t>
      </w:r>
      <w:r w:rsidRPr="00221069">
        <w:rPr>
          <w:rFonts w:ascii="Calibri" w:hAnsi="Calibri" w:cs="Calibri"/>
          <w:color w:val="000000"/>
          <w:sz w:val="22"/>
          <w:szCs w:val="22"/>
          <w:highlight w:val="white"/>
        </w:rPr>
        <w:t xml:space="preserve"> </w:t>
      </w:r>
      <w:r>
        <w:rPr>
          <w:rFonts w:ascii="Calibri" w:hAnsi="Calibri" w:cs="Calibri"/>
          <w:color w:val="000000"/>
          <w:sz w:val="22"/>
          <w:szCs w:val="22"/>
          <w:highlight w:val="white"/>
        </w:rPr>
        <w:t>dati personali</w:t>
      </w:r>
      <w:r w:rsidRPr="00221069">
        <w:rPr>
          <w:rFonts w:ascii="Calibri" w:hAnsi="Calibri" w:cs="Calibri"/>
          <w:color w:val="000000"/>
          <w:sz w:val="22"/>
          <w:szCs w:val="22"/>
          <w:highlight w:val="white"/>
        </w:rPr>
        <w:t xml:space="preserve"> </w:t>
      </w:r>
      <w:r>
        <w:rPr>
          <w:rFonts w:ascii="Calibri" w:hAnsi="Calibri" w:cs="Calibri"/>
          <w:color w:val="000000"/>
          <w:sz w:val="22"/>
          <w:szCs w:val="22"/>
          <w:highlight w:val="white"/>
        </w:rPr>
        <w:t>sopra indicati saranno</w:t>
      </w:r>
      <w:r w:rsidRPr="00221069">
        <w:rPr>
          <w:rFonts w:ascii="Calibri" w:hAnsi="Calibri" w:cs="Calibri"/>
          <w:color w:val="000000"/>
          <w:sz w:val="22"/>
          <w:szCs w:val="22"/>
          <w:highlight w:val="white"/>
        </w:rPr>
        <w:t xml:space="preserve"> conservati fino al termine dello stato d’emergenza previsto dalle </w:t>
      </w:r>
      <w:proofErr w:type="spellStart"/>
      <w:r w:rsidRPr="00221069">
        <w:rPr>
          <w:rFonts w:ascii="Calibri" w:hAnsi="Calibri" w:cs="Calibri"/>
          <w:color w:val="000000"/>
          <w:sz w:val="22"/>
          <w:szCs w:val="22"/>
          <w:highlight w:val="white"/>
        </w:rPr>
        <w:t>autorita</w:t>
      </w:r>
      <w:proofErr w:type="spellEnd"/>
      <w:r w:rsidRPr="00221069">
        <w:rPr>
          <w:rFonts w:ascii="Calibri" w:hAnsi="Calibri" w:cs="Calibri"/>
          <w:color w:val="000000"/>
          <w:sz w:val="22"/>
          <w:szCs w:val="22"/>
          <w:highlight w:val="white"/>
        </w:rPr>
        <w:t xml:space="preserve">̀ pubbliche competenti. </w:t>
      </w:r>
      <w:r>
        <w:rPr>
          <w:rFonts w:ascii="Calibri" w:hAnsi="Calibri" w:cs="Calibri"/>
          <w:color w:val="000000"/>
          <w:sz w:val="22"/>
          <w:szCs w:val="22"/>
          <w:highlight w:val="white"/>
        </w:rPr>
        <w:t xml:space="preserve">I dati relativi all’elenco dei </w:t>
      </w:r>
      <w:r w:rsidR="00D42591">
        <w:rPr>
          <w:rFonts w:ascii="Calibri" w:hAnsi="Calibri" w:cs="Calibri"/>
          <w:color w:val="000000"/>
          <w:sz w:val="22"/>
          <w:szCs w:val="22"/>
          <w:highlight w:val="white"/>
        </w:rPr>
        <w:t>presenti</w:t>
      </w:r>
      <w:r>
        <w:rPr>
          <w:rFonts w:ascii="Calibri" w:hAnsi="Calibri" w:cs="Calibri"/>
          <w:color w:val="000000"/>
          <w:sz w:val="22"/>
          <w:szCs w:val="22"/>
          <w:highlight w:val="white"/>
        </w:rPr>
        <w:t xml:space="preserve"> oltre alla data di presenza all’interno dei locali aziendali e/o di presenza per la fruizione dei servizi erogati dal Titolare, saranno conservati per un periodo da 14, salvo che gli stessi non debbano essere conservati per ulteriori finalità per le quali verrà fornita idonea informativa.</w:t>
      </w:r>
    </w:p>
    <w:p w14:paraId="5A8FE7A1" w14:textId="40E9797C" w:rsidR="0035322D" w:rsidRDefault="0035322D" w:rsidP="00DF1E36">
      <w:pPr>
        <w:pStyle w:val="WW-Stilepredefinito"/>
        <w:tabs>
          <w:tab w:val="left" w:pos="3261"/>
        </w:tabs>
        <w:spacing w:after="0" w:line="240" w:lineRule="auto"/>
        <w:jc w:val="both"/>
        <w:rPr>
          <w:rFonts w:ascii="Calibri" w:hAnsi="Calibri" w:cs="Calibri"/>
          <w:color w:val="000000"/>
          <w:sz w:val="22"/>
          <w:szCs w:val="22"/>
          <w:highlight w:val="white"/>
        </w:rPr>
      </w:pPr>
      <w:r w:rsidRPr="00221069">
        <w:rPr>
          <w:rFonts w:ascii="Calibri" w:hAnsi="Calibri" w:cs="Calibri"/>
          <w:color w:val="000000"/>
          <w:sz w:val="22"/>
          <w:szCs w:val="22"/>
          <w:highlight w:val="white"/>
        </w:rPr>
        <w:t xml:space="preserve">È fatta </w:t>
      </w:r>
      <w:r>
        <w:rPr>
          <w:rFonts w:ascii="Calibri" w:hAnsi="Calibri" w:cs="Calibri"/>
          <w:color w:val="000000"/>
          <w:sz w:val="22"/>
          <w:szCs w:val="22"/>
          <w:highlight w:val="white"/>
        </w:rPr>
        <w:t xml:space="preserve">comunque </w:t>
      </w:r>
      <w:r w:rsidRPr="00221069">
        <w:rPr>
          <w:rFonts w:ascii="Calibri" w:hAnsi="Calibri" w:cs="Calibri"/>
          <w:color w:val="000000"/>
          <w:sz w:val="22"/>
          <w:szCs w:val="22"/>
          <w:highlight w:val="white"/>
        </w:rPr>
        <w:t xml:space="preserve">salva la conservazione per un periodo superiore in relazione a richieste della pubblica </w:t>
      </w:r>
      <w:proofErr w:type="spellStart"/>
      <w:r>
        <w:rPr>
          <w:rFonts w:ascii="Calibri" w:hAnsi="Calibri" w:cs="Calibri"/>
          <w:color w:val="000000"/>
          <w:sz w:val="22"/>
          <w:szCs w:val="22"/>
          <w:highlight w:val="white"/>
        </w:rPr>
        <w:t>A</w:t>
      </w:r>
      <w:r w:rsidRPr="00221069">
        <w:rPr>
          <w:rFonts w:ascii="Calibri" w:hAnsi="Calibri" w:cs="Calibri"/>
          <w:color w:val="000000"/>
          <w:sz w:val="22"/>
          <w:szCs w:val="22"/>
          <w:highlight w:val="white"/>
        </w:rPr>
        <w:t>utorita</w:t>
      </w:r>
      <w:proofErr w:type="spellEnd"/>
      <w:r w:rsidRPr="00221069">
        <w:rPr>
          <w:rFonts w:ascii="Calibri" w:hAnsi="Calibri" w:cs="Calibri"/>
          <w:color w:val="000000"/>
          <w:sz w:val="22"/>
          <w:szCs w:val="22"/>
          <w:highlight w:val="white"/>
        </w:rPr>
        <w:t>̀.</w:t>
      </w:r>
      <w:r>
        <w:rPr>
          <w:rFonts w:ascii="Calibri" w:hAnsi="Calibri" w:cs="Calibri"/>
          <w:color w:val="000000"/>
          <w:sz w:val="22"/>
          <w:szCs w:val="22"/>
          <w:highlight w:val="white"/>
        </w:rPr>
        <w:t xml:space="preserve"> </w:t>
      </w:r>
      <w:r w:rsidRPr="00221069">
        <w:rPr>
          <w:rFonts w:ascii="Calibri" w:hAnsi="Calibri" w:cs="Calibri"/>
          <w:color w:val="000000"/>
          <w:sz w:val="22"/>
          <w:szCs w:val="22"/>
          <w:highlight w:val="white"/>
        </w:rPr>
        <w:t xml:space="preserve">È fatta </w:t>
      </w:r>
      <w:r>
        <w:rPr>
          <w:rFonts w:ascii="Calibri" w:hAnsi="Calibri" w:cs="Calibri"/>
          <w:color w:val="000000"/>
          <w:sz w:val="22"/>
          <w:szCs w:val="22"/>
          <w:highlight w:val="white"/>
        </w:rPr>
        <w:t xml:space="preserve">inoltre </w:t>
      </w:r>
      <w:r w:rsidRPr="00221069">
        <w:rPr>
          <w:rFonts w:ascii="Calibri" w:hAnsi="Calibri" w:cs="Calibri"/>
          <w:color w:val="000000"/>
          <w:sz w:val="22"/>
          <w:szCs w:val="22"/>
          <w:highlight w:val="white"/>
        </w:rPr>
        <w:t xml:space="preserve">salva la conservazione dei dati personali, anche particolari, per un periodo superiore, nei limiti del termine di prescrizione dei diritti, in relazione ad esigenze connesse all’esercizio del diritto di difesa in caso di controversie. </w:t>
      </w:r>
    </w:p>
    <w:p w14:paraId="1A941294" w14:textId="77777777" w:rsidR="00DF1E36" w:rsidRPr="00315505" w:rsidRDefault="00DF1E36" w:rsidP="00DF1E36">
      <w:pPr>
        <w:pStyle w:val="WW-Stilepredefinito"/>
        <w:tabs>
          <w:tab w:val="left" w:pos="3402"/>
        </w:tabs>
        <w:spacing w:after="0" w:line="240" w:lineRule="auto"/>
        <w:jc w:val="both"/>
        <w:rPr>
          <w:rFonts w:ascii="Calibri" w:hAnsi="Calibri" w:cs="Calibri"/>
          <w:b/>
          <w:color w:val="000000"/>
          <w:sz w:val="22"/>
          <w:szCs w:val="22"/>
        </w:rPr>
      </w:pPr>
    </w:p>
    <w:p w14:paraId="3D9984B8" w14:textId="77777777" w:rsidR="00DF1E36" w:rsidRPr="00315505" w:rsidRDefault="00DF1E36" w:rsidP="00DF1E36">
      <w:pPr>
        <w:pStyle w:val="WW-Stilepredefinito"/>
        <w:tabs>
          <w:tab w:val="left" w:pos="3402"/>
        </w:tabs>
        <w:spacing w:after="0" w:line="240" w:lineRule="auto"/>
        <w:jc w:val="both"/>
        <w:rPr>
          <w:rFonts w:ascii="Calibri" w:hAnsi="Calibri" w:cs="Calibri"/>
          <w:b/>
          <w:color w:val="000000"/>
          <w:sz w:val="22"/>
          <w:szCs w:val="22"/>
        </w:rPr>
      </w:pPr>
      <w:r w:rsidRPr="00315505">
        <w:rPr>
          <w:rFonts w:ascii="Calibri" w:hAnsi="Calibri" w:cs="Calibri"/>
          <w:b/>
          <w:color w:val="000000"/>
          <w:sz w:val="22"/>
          <w:szCs w:val="22"/>
        </w:rPr>
        <w:t>Processo decisionale automatizzato</w:t>
      </w:r>
    </w:p>
    <w:p w14:paraId="45854F39" w14:textId="77777777" w:rsidR="00DF1E36" w:rsidRPr="00315505" w:rsidRDefault="00DF1E36" w:rsidP="00DF1E36">
      <w:pPr>
        <w:pStyle w:val="WW-Stilepredefinito"/>
        <w:tabs>
          <w:tab w:val="left" w:pos="3261"/>
        </w:tabs>
        <w:spacing w:after="0" w:line="240" w:lineRule="auto"/>
        <w:jc w:val="both"/>
        <w:rPr>
          <w:rFonts w:ascii="Calibri" w:hAnsi="Calibri" w:cs="Calibri"/>
          <w:color w:val="000000"/>
          <w:sz w:val="22"/>
          <w:szCs w:val="22"/>
          <w:highlight w:val="white"/>
        </w:rPr>
      </w:pPr>
      <w:r w:rsidRPr="00315505">
        <w:rPr>
          <w:rFonts w:ascii="Calibri" w:hAnsi="Calibri" w:cs="Calibri"/>
          <w:color w:val="000000"/>
          <w:sz w:val="22"/>
          <w:szCs w:val="22"/>
          <w:highlight w:val="white"/>
        </w:rPr>
        <w:t>I Dati personali non sono sottoposti a processi di trattamento che implicano decisioni automatizzate senza l’intervento dell’uomo, compreso il processo di profilazione.</w:t>
      </w:r>
    </w:p>
    <w:p w14:paraId="263D2962" w14:textId="77777777" w:rsidR="00DF1E36" w:rsidRPr="00315505" w:rsidRDefault="00DF1E36" w:rsidP="00DF1E36">
      <w:pPr>
        <w:pStyle w:val="WW-Stilepredefinito"/>
        <w:tabs>
          <w:tab w:val="left" w:pos="3402"/>
        </w:tabs>
        <w:spacing w:after="0" w:line="240" w:lineRule="auto"/>
        <w:jc w:val="both"/>
        <w:rPr>
          <w:rFonts w:ascii="Calibri" w:hAnsi="Calibri" w:cs="Calibri"/>
          <w:b/>
          <w:color w:val="000000"/>
          <w:sz w:val="22"/>
          <w:szCs w:val="22"/>
        </w:rPr>
      </w:pPr>
    </w:p>
    <w:p w14:paraId="136948C1" w14:textId="77777777" w:rsidR="00DF1E36" w:rsidRPr="00315505" w:rsidRDefault="00DF1E36" w:rsidP="00DF1E36">
      <w:pPr>
        <w:pStyle w:val="WW-Stilepredefinito"/>
        <w:tabs>
          <w:tab w:val="left" w:pos="3402"/>
        </w:tabs>
        <w:spacing w:after="0" w:line="240" w:lineRule="auto"/>
        <w:jc w:val="both"/>
        <w:rPr>
          <w:rFonts w:ascii="Calibri" w:hAnsi="Calibri"/>
          <w:color w:val="000000"/>
          <w:sz w:val="22"/>
          <w:szCs w:val="22"/>
        </w:rPr>
      </w:pPr>
      <w:r w:rsidRPr="00315505">
        <w:rPr>
          <w:rFonts w:ascii="Calibri" w:hAnsi="Calibri" w:cs="Calibri"/>
          <w:b/>
          <w:color w:val="000000"/>
          <w:sz w:val="22"/>
          <w:szCs w:val="22"/>
        </w:rPr>
        <w:t>Diritti d'accesso e altri diritti</w:t>
      </w:r>
    </w:p>
    <w:p w14:paraId="4918D7C6" w14:textId="0AFFD35C" w:rsidR="00DF1E36" w:rsidRPr="00315505" w:rsidRDefault="00DF1E36" w:rsidP="00DF1E36">
      <w:pPr>
        <w:pStyle w:val="WW-Stilepredefinito"/>
        <w:tabs>
          <w:tab w:val="left" w:pos="3402"/>
        </w:tabs>
        <w:spacing w:after="0" w:line="240" w:lineRule="auto"/>
        <w:jc w:val="both"/>
        <w:rPr>
          <w:rFonts w:ascii="Calibri" w:hAnsi="Calibri"/>
          <w:color w:val="000000"/>
          <w:sz w:val="22"/>
          <w:szCs w:val="22"/>
        </w:rPr>
      </w:pPr>
      <w:r w:rsidRPr="00315505">
        <w:rPr>
          <w:rFonts w:ascii="Calibri" w:hAnsi="Calibri" w:cs="Calibri"/>
          <w:bCs/>
          <w:color w:val="000000"/>
          <w:sz w:val="22"/>
          <w:szCs w:val="22"/>
        </w:rPr>
        <w:lastRenderedPageBreak/>
        <w:t xml:space="preserve">Gli articoli 15 </w:t>
      </w:r>
      <w:r w:rsidR="0049732D">
        <w:rPr>
          <w:rFonts w:ascii="Calibri" w:hAnsi="Calibri" w:cs="Calibri"/>
          <w:bCs/>
          <w:color w:val="000000"/>
          <w:sz w:val="22"/>
          <w:szCs w:val="22"/>
        </w:rPr>
        <w:t>e seguenti del</w:t>
      </w:r>
      <w:r w:rsidRPr="00315505">
        <w:rPr>
          <w:rFonts w:ascii="Calibri" w:hAnsi="Calibri" w:cs="Calibri"/>
          <w:bCs/>
          <w:color w:val="000000"/>
          <w:sz w:val="22"/>
          <w:szCs w:val="22"/>
        </w:rPr>
        <w:t xml:space="preserve"> Regolamento UE 2016/679 conferiscono agli interessati l’esercizio di specifici diritti. </w:t>
      </w:r>
    </w:p>
    <w:p w14:paraId="591AA197" w14:textId="77777777" w:rsidR="00DF1E36" w:rsidRPr="00315505" w:rsidRDefault="00DF1E36" w:rsidP="00DF1E36">
      <w:pPr>
        <w:pStyle w:val="WW-Stilepredefinito"/>
        <w:tabs>
          <w:tab w:val="left" w:pos="3402"/>
        </w:tabs>
        <w:spacing w:after="0" w:line="240" w:lineRule="auto"/>
        <w:jc w:val="both"/>
        <w:rPr>
          <w:rFonts w:ascii="Calibri" w:hAnsi="Calibri"/>
          <w:color w:val="000000"/>
          <w:sz w:val="22"/>
          <w:szCs w:val="22"/>
        </w:rPr>
      </w:pPr>
      <w:r w:rsidRPr="00315505">
        <w:rPr>
          <w:rFonts w:ascii="Calibri" w:hAnsi="Calibri" w:cs="Calibri"/>
          <w:bCs/>
          <w:color w:val="000000"/>
          <w:sz w:val="22"/>
          <w:szCs w:val="22"/>
        </w:rPr>
        <w:t>L'art. 15 riconosce agli interessati il diritto di accedere ai propri dati personali e di ottenerne copia. Il diritto di ottenere copia dei dati non deve ledere i diritti e le libertà altrui.</w:t>
      </w:r>
    </w:p>
    <w:p w14:paraId="6DB615D0" w14:textId="77777777" w:rsidR="00DF1E36" w:rsidRPr="00315505" w:rsidRDefault="00DF1E36" w:rsidP="00DF1E36">
      <w:pPr>
        <w:pStyle w:val="WW-Stilepredefinito"/>
        <w:tabs>
          <w:tab w:val="left" w:pos="3402"/>
        </w:tabs>
        <w:spacing w:after="0" w:line="240" w:lineRule="auto"/>
        <w:jc w:val="both"/>
        <w:rPr>
          <w:rFonts w:ascii="Calibri" w:hAnsi="Calibri"/>
          <w:color w:val="000000"/>
          <w:sz w:val="22"/>
          <w:szCs w:val="22"/>
        </w:rPr>
      </w:pPr>
      <w:r w:rsidRPr="00315505">
        <w:rPr>
          <w:rFonts w:ascii="Calibri" w:hAnsi="Calibri" w:cs="Calibri"/>
          <w:bCs/>
          <w:color w:val="000000"/>
          <w:sz w:val="22"/>
          <w:szCs w:val="22"/>
        </w:rPr>
        <w:t xml:space="preserve">Con la domanda d'accesso, l’interessato ha diritto di ottenere dal </w:t>
      </w:r>
      <w:r w:rsidR="00AE290B">
        <w:rPr>
          <w:rFonts w:ascii="Calibri" w:hAnsi="Calibri" w:cs="Calibri"/>
          <w:bCs/>
          <w:color w:val="000000"/>
          <w:sz w:val="22"/>
          <w:szCs w:val="22"/>
        </w:rPr>
        <w:t>Titolare</w:t>
      </w:r>
      <w:r w:rsidRPr="00315505">
        <w:rPr>
          <w:rFonts w:ascii="Calibri" w:hAnsi="Calibri" w:cs="Calibri"/>
          <w:bCs/>
          <w:color w:val="000000"/>
          <w:sz w:val="22"/>
          <w:szCs w:val="22"/>
        </w:rPr>
        <w:t xml:space="preserve"> la conferma o meno se sia in corso un trattamento sui propri dati personali e di conoscere le finalità e le categorie di dati trattati, i soggetti terzi cui i dati sono comunicati e se i dati sono trasferiti in un paese extraeuropeo con garanzie adeguate. L’interessato ha, altresì, diritto di conoscere il tempo di conservazione dei propri dati personali, rispetto alle finalità sopraindicate.</w:t>
      </w:r>
    </w:p>
    <w:p w14:paraId="7D6FC558" w14:textId="77777777" w:rsidR="00DF1E36" w:rsidRPr="006854E5" w:rsidRDefault="00DF1E36" w:rsidP="00DF1E36">
      <w:pPr>
        <w:pStyle w:val="WW-Stilepredefinito"/>
        <w:tabs>
          <w:tab w:val="left" w:pos="3402"/>
        </w:tabs>
        <w:spacing w:after="0" w:line="240" w:lineRule="auto"/>
        <w:jc w:val="both"/>
        <w:rPr>
          <w:rFonts w:ascii="Calibri" w:hAnsi="Calibri" w:cs="Calibri"/>
          <w:bCs/>
          <w:color w:val="000000"/>
          <w:sz w:val="22"/>
          <w:szCs w:val="22"/>
        </w:rPr>
      </w:pPr>
      <w:r w:rsidRPr="00315505">
        <w:rPr>
          <w:rFonts w:ascii="Calibri" w:hAnsi="Calibri" w:cs="Calibri"/>
          <w:color w:val="000000"/>
          <w:sz w:val="22"/>
          <w:szCs w:val="22"/>
        </w:rPr>
        <w:t xml:space="preserve">Rispetto ai propri dati personali, </w:t>
      </w:r>
      <w:r w:rsidRPr="00315505">
        <w:rPr>
          <w:rFonts w:ascii="Calibri" w:hAnsi="Calibri" w:cs="Calibri"/>
          <w:bCs/>
          <w:color w:val="000000"/>
          <w:sz w:val="22"/>
          <w:szCs w:val="22"/>
        </w:rPr>
        <w:t>l’interessato</w:t>
      </w:r>
      <w:r w:rsidRPr="00315505">
        <w:rPr>
          <w:rFonts w:ascii="Calibri" w:hAnsi="Calibri" w:cs="Calibri"/>
          <w:color w:val="000000"/>
          <w:sz w:val="22"/>
          <w:szCs w:val="22"/>
        </w:rPr>
        <w:t xml:space="preserve"> ha il diritto di chiedere la rettifica dei dati inesatti e la integrazione di quelli incompleti, la</w:t>
      </w:r>
      <w:r w:rsidRPr="00315505">
        <w:rPr>
          <w:rFonts w:ascii="Calibri" w:hAnsi="Calibri" w:cs="Calibri"/>
          <w:bCs/>
          <w:color w:val="000000"/>
          <w:sz w:val="22"/>
          <w:szCs w:val="22"/>
        </w:rPr>
        <w:t xml:space="preserve"> cancellazione (diritto all'oblio) alle condizioni indicate dall'art. 17, Regolamento UE 2016/679, l’opposizione e la limitazione del trattamento.</w:t>
      </w:r>
    </w:p>
    <w:p w14:paraId="43F2B9AE" w14:textId="77777777" w:rsidR="00DF1E36" w:rsidRPr="006854E5" w:rsidRDefault="00DF1E36" w:rsidP="00DF1E36">
      <w:pPr>
        <w:pStyle w:val="WW-Stilepredefinito"/>
        <w:tabs>
          <w:tab w:val="left" w:pos="3402"/>
        </w:tabs>
        <w:spacing w:after="0" w:line="240" w:lineRule="auto"/>
        <w:jc w:val="both"/>
        <w:rPr>
          <w:rFonts w:ascii="Calibri" w:hAnsi="Calibri"/>
          <w:color w:val="000000"/>
          <w:sz w:val="22"/>
          <w:szCs w:val="22"/>
        </w:rPr>
      </w:pPr>
      <w:r w:rsidRPr="00315505">
        <w:rPr>
          <w:rFonts w:ascii="Calibri" w:hAnsi="Calibri" w:cs="Calibri"/>
          <w:color w:val="000000"/>
          <w:sz w:val="22"/>
          <w:szCs w:val="22"/>
          <w:highlight w:val="white"/>
        </w:rPr>
        <w:t>Per l'esercizio dei diritti, l’interessato</w:t>
      </w:r>
      <w:r w:rsidRPr="00315505">
        <w:rPr>
          <w:rFonts w:ascii="Calibri" w:hAnsi="Calibri" w:cs="Calibri"/>
          <w:bCs/>
          <w:color w:val="000000"/>
          <w:sz w:val="22"/>
          <w:szCs w:val="22"/>
          <w:highlight w:val="white"/>
        </w:rPr>
        <w:t xml:space="preserve"> </w:t>
      </w:r>
      <w:r w:rsidRPr="00315505">
        <w:rPr>
          <w:rFonts w:ascii="Calibri" w:hAnsi="Calibri" w:cs="Calibri"/>
          <w:color w:val="000000"/>
          <w:sz w:val="22"/>
          <w:szCs w:val="22"/>
          <w:highlight w:val="white"/>
        </w:rPr>
        <w:t xml:space="preserve">può rivolgersi </w:t>
      </w:r>
      <w:r w:rsidRPr="00315505">
        <w:rPr>
          <w:rFonts w:ascii="Calibri" w:hAnsi="Calibri" w:cs="Calibri"/>
          <w:bCs/>
          <w:color w:val="000000"/>
          <w:sz w:val="22"/>
          <w:szCs w:val="22"/>
          <w:highlight w:val="white"/>
        </w:rPr>
        <w:t xml:space="preserve">al </w:t>
      </w:r>
      <w:r>
        <w:rPr>
          <w:rFonts w:ascii="Calibri" w:hAnsi="Calibri" w:cs="Calibri"/>
          <w:bCs/>
          <w:color w:val="000000"/>
          <w:sz w:val="22"/>
          <w:szCs w:val="22"/>
          <w:highlight w:val="white"/>
        </w:rPr>
        <w:t>Titolare</w:t>
      </w:r>
      <w:r w:rsidRPr="00315505">
        <w:rPr>
          <w:rFonts w:ascii="Calibri" w:hAnsi="Calibri" w:cs="Calibri"/>
          <w:bCs/>
          <w:color w:val="000000"/>
          <w:sz w:val="22"/>
          <w:szCs w:val="22"/>
          <w:highlight w:val="white"/>
        </w:rPr>
        <w:t xml:space="preserve"> scrivendo </w:t>
      </w:r>
      <w:r>
        <w:rPr>
          <w:rFonts w:ascii="Calibri" w:hAnsi="Calibri" w:cs="Calibri"/>
          <w:bCs/>
          <w:color w:val="000000"/>
          <w:sz w:val="22"/>
          <w:szCs w:val="22"/>
          <w:highlight w:val="white"/>
        </w:rPr>
        <w:t>ai recapiti sopra riportati</w:t>
      </w:r>
      <w:r w:rsidRPr="00315505">
        <w:rPr>
          <w:rFonts w:ascii="Calibri" w:hAnsi="Calibri" w:cs="Calibri"/>
          <w:bCs/>
          <w:color w:val="000000"/>
          <w:sz w:val="22"/>
          <w:szCs w:val="22"/>
          <w:highlight w:val="white"/>
        </w:rPr>
        <w:t>.</w:t>
      </w:r>
    </w:p>
    <w:p w14:paraId="51CA13AA" w14:textId="77777777" w:rsidR="00DF1E36" w:rsidRPr="006854E5" w:rsidRDefault="00DF1E36" w:rsidP="00DF1E36">
      <w:pPr>
        <w:pStyle w:val="WW-Stilepredefinito"/>
        <w:tabs>
          <w:tab w:val="left" w:pos="3402"/>
        </w:tabs>
        <w:spacing w:after="0" w:line="240" w:lineRule="auto"/>
        <w:jc w:val="both"/>
        <w:rPr>
          <w:rFonts w:ascii="Calibri" w:hAnsi="Calibri"/>
          <w:color w:val="000000"/>
          <w:sz w:val="22"/>
          <w:szCs w:val="22"/>
        </w:rPr>
      </w:pPr>
      <w:r w:rsidRPr="00315505">
        <w:rPr>
          <w:rFonts w:ascii="Calibri" w:hAnsi="Calibri" w:cs="Calibri"/>
          <w:bCs/>
          <w:color w:val="000000"/>
          <w:sz w:val="22"/>
          <w:szCs w:val="22"/>
          <w:highlight w:val="white"/>
        </w:rPr>
        <w:t>Prima di fornire una risposta, il titolare potrebbe avere bisogno di identificare l’interessato, mediante richiesta di fornire copia del suo documento d'identità.</w:t>
      </w:r>
    </w:p>
    <w:p w14:paraId="50613739" w14:textId="77777777" w:rsidR="00DF1E36" w:rsidRPr="00315505" w:rsidRDefault="00DF1E36" w:rsidP="00DF1E36">
      <w:pPr>
        <w:pStyle w:val="WW-Stilepredefinito"/>
        <w:tabs>
          <w:tab w:val="left" w:pos="3402"/>
        </w:tabs>
        <w:spacing w:after="0" w:line="240" w:lineRule="auto"/>
        <w:jc w:val="both"/>
        <w:rPr>
          <w:rFonts w:ascii="Calibri" w:hAnsi="Calibri" w:cs="Calibri"/>
          <w:color w:val="000000"/>
          <w:sz w:val="22"/>
          <w:szCs w:val="22"/>
        </w:rPr>
      </w:pPr>
      <w:r w:rsidRPr="00315505">
        <w:rPr>
          <w:rFonts w:ascii="Calibri" w:hAnsi="Calibri" w:cs="Calibri"/>
          <w:color w:val="000000"/>
          <w:sz w:val="22"/>
          <w:szCs w:val="22"/>
          <w:highlight w:val="white"/>
        </w:rPr>
        <w:t>Sarà fornito un riscontro scritto</w:t>
      </w:r>
      <w:r w:rsidRPr="00315505">
        <w:rPr>
          <w:rFonts w:ascii="Calibri" w:hAnsi="Calibri" w:cs="Calibri"/>
          <w:bCs/>
          <w:color w:val="000000"/>
          <w:sz w:val="22"/>
          <w:szCs w:val="22"/>
          <w:highlight w:val="white"/>
        </w:rPr>
        <w:t xml:space="preserve"> </w:t>
      </w:r>
      <w:r w:rsidRPr="00315505">
        <w:rPr>
          <w:rFonts w:ascii="Calibri" w:hAnsi="Calibri" w:cs="Calibri"/>
          <w:color w:val="000000"/>
          <w:sz w:val="22"/>
          <w:szCs w:val="22"/>
          <w:highlight w:val="white"/>
        </w:rPr>
        <w:t>senza ingiustificato ritardo e, comunque, non più tardi di un mese dal ricevimento della richiesta stessa.</w:t>
      </w:r>
    </w:p>
    <w:p w14:paraId="3C907713" w14:textId="77777777" w:rsidR="00DF1E36" w:rsidRPr="00315505" w:rsidRDefault="00DF1E36" w:rsidP="00DF1E36">
      <w:pPr>
        <w:pStyle w:val="WW-Stilepredefinito"/>
        <w:tabs>
          <w:tab w:val="left" w:pos="3402"/>
        </w:tabs>
        <w:spacing w:after="0" w:line="240" w:lineRule="auto"/>
        <w:jc w:val="both"/>
        <w:rPr>
          <w:rFonts w:ascii="Calibri" w:hAnsi="Calibri"/>
          <w:color w:val="000000"/>
          <w:sz w:val="22"/>
          <w:szCs w:val="22"/>
        </w:rPr>
      </w:pPr>
    </w:p>
    <w:p w14:paraId="0D34E6ED" w14:textId="77777777" w:rsidR="00DF1E36" w:rsidRPr="00315505" w:rsidRDefault="00DF1E36" w:rsidP="00DF1E36">
      <w:pPr>
        <w:pStyle w:val="WW-Stilepredefinito"/>
        <w:tabs>
          <w:tab w:val="left" w:pos="3402"/>
        </w:tabs>
        <w:spacing w:after="0" w:line="240" w:lineRule="auto"/>
        <w:jc w:val="both"/>
        <w:rPr>
          <w:rFonts w:ascii="Calibri" w:hAnsi="Calibri"/>
          <w:color w:val="000000"/>
          <w:sz w:val="22"/>
          <w:szCs w:val="22"/>
        </w:rPr>
      </w:pPr>
      <w:r w:rsidRPr="00315505">
        <w:rPr>
          <w:rFonts w:ascii="Calibri" w:hAnsi="Calibri" w:cs="Calibri"/>
          <w:b/>
          <w:color w:val="000000"/>
          <w:sz w:val="22"/>
          <w:szCs w:val="22"/>
          <w:highlight w:val="white"/>
        </w:rPr>
        <w:t>Reclamo</w:t>
      </w:r>
    </w:p>
    <w:p w14:paraId="418BCF77" w14:textId="77777777" w:rsidR="00DF1E36" w:rsidRPr="00691A6E" w:rsidRDefault="00DF1E36" w:rsidP="00DF1E36">
      <w:pPr>
        <w:pStyle w:val="WW-Stilepredefinito"/>
        <w:tabs>
          <w:tab w:val="left" w:pos="3402"/>
        </w:tabs>
        <w:spacing w:after="0" w:line="240" w:lineRule="auto"/>
        <w:jc w:val="both"/>
        <w:rPr>
          <w:rFonts w:ascii="Calibri" w:hAnsi="Calibri" w:cs="Calibri"/>
          <w:color w:val="000000"/>
          <w:sz w:val="22"/>
          <w:szCs w:val="22"/>
        </w:rPr>
      </w:pPr>
      <w:r w:rsidRPr="00315505">
        <w:rPr>
          <w:rFonts w:ascii="Calibri" w:hAnsi="Calibri" w:cs="Calibri"/>
          <w:color w:val="000000"/>
          <w:sz w:val="22"/>
          <w:szCs w:val="22"/>
          <w:highlight w:val="white"/>
        </w:rPr>
        <w:t>Nel caso in cui l’interessato</w:t>
      </w:r>
      <w:r w:rsidRPr="00315505">
        <w:rPr>
          <w:rFonts w:ascii="Calibri" w:hAnsi="Calibri" w:cs="Calibri"/>
          <w:bCs/>
          <w:color w:val="000000"/>
          <w:sz w:val="22"/>
          <w:szCs w:val="22"/>
          <w:highlight w:val="white"/>
        </w:rPr>
        <w:t xml:space="preserve"> </w:t>
      </w:r>
      <w:r w:rsidRPr="00315505">
        <w:rPr>
          <w:rFonts w:ascii="Calibri" w:hAnsi="Calibri" w:cs="Calibri"/>
          <w:color w:val="000000"/>
          <w:sz w:val="22"/>
          <w:szCs w:val="22"/>
          <w:highlight w:val="white"/>
        </w:rPr>
        <w:t xml:space="preserve">ritenga che il trattamento dei propri dati personali violi le disposizioni del </w:t>
      </w:r>
      <w:r w:rsidRPr="00315505">
        <w:rPr>
          <w:rFonts w:ascii="Calibri" w:hAnsi="Calibri" w:cs="Calibri"/>
          <w:bCs/>
          <w:color w:val="000000"/>
          <w:sz w:val="22"/>
          <w:szCs w:val="22"/>
        </w:rPr>
        <w:t xml:space="preserve">Regolamento </w:t>
      </w:r>
      <w:r w:rsidRPr="00315505">
        <w:rPr>
          <w:rFonts w:ascii="Calibri" w:hAnsi="Calibri" w:cs="Calibri"/>
          <w:color w:val="000000"/>
          <w:sz w:val="22"/>
          <w:szCs w:val="22"/>
          <w:highlight w:val="white"/>
        </w:rPr>
        <w:t xml:space="preserve">UE 2016/679 ha diritto di proporre reclamo alla Autorità Garante per la Protezione dei Dati Personali con sede in Roma, ai sensi dell'art. 77 del </w:t>
      </w:r>
      <w:r w:rsidRPr="00315505">
        <w:rPr>
          <w:rFonts w:ascii="Calibri" w:hAnsi="Calibri" w:cs="Calibri"/>
          <w:bCs/>
          <w:color w:val="000000"/>
          <w:sz w:val="22"/>
          <w:szCs w:val="22"/>
        </w:rPr>
        <w:t xml:space="preserve">Regolamento </w:t>
      </w:r>
      <w:r w:rsidRPr="00315505">
        <w:rPr>
          <w:rFonts w:ascii="Calibri" w:hAnsi="Calibri" w:cs="Calibri"/>
          <w:color w:val="000000"/>
          <w:sz w:val="22"/>
          <w:szCs w:val="22"/>
          <w:highlight w:val="white"/>
        </w:rPr>
        <w:t xml:space="preserve">stesso, oltre che ricorrere innanzi all'Autorità giudiziaria. </w:t>
      </w:r>
    </w:p>
    <w:sectPr w:rsidR="00DF1E36" w:rsidRPr="00691A6E" w:rsidSect="0038213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20" w:footer="0"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23F3" w14:textId="77777777" w:rsidR="00921617" w:rsidRDefault="00921617">
      <w:pPr>
        <w:spacing w:after="0" w:line="240" w:lineRule="auto"/>
      </w:pPr>
      <w:r>
        <w:separator/>
      </w:r>
    </w:p>
  </w:endnote>
  <w:endnote w:type="continuationSeparator" w:id="0">
    <w:p w14:paraId="22F1CF68" w14:textId="77777777" w:rsidR="00921617" w:rsidRDefault="0092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D130" w14:textId="77777777" w:rsidR="001B03FA" w:rsidRDefault="009216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132B" w14:textId="77777777" w:rsidR="001B03FA" w:rsidRDefault="009216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0A0A" w14:textId="77777777" w:rsidR="001B03FA" w:rsidRDefault="009216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F287" w14:textId="77777777" w:rsidR="00921617" w:rsidRDefault="00921617">
      <w:pPr>
        <w:spacing w:after="0" w:line="240" w:lineRule="auto"/>
      </w:pPr>
      <w:r>
        <w:separator/>
      </w:r>
    </w:p>
  </w:footnote>
  <w:footnote w:type="continuationSeparator" w:id="0">
    <w:p w14:paraId="75BFB45D" w14:textId="77777777" w:rsidR="00921617" w:rsidRDefault="00921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C1F2" w14:textId="77777777" w:rsidR="00382133" w:rsidRDefault="009216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0690" w14:textId="77777777" w:rsidR="00315505" w:rsidRPr="00382133" w:rsidRDefault="00921617">
    <w:pPr>
      <w:pStyle w:val="WW-Rigadintestazione"/>
      <w:jc w:val="right"/>
      <w:rPr>
        <w:rFonts w:ascii="Calibri" w:hAnsi="Calibri" w:cs="Calibri"/>
        <w:b/>
        <w:bCs/>
        <w:i/>
        <w:iC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0FF5" w14:textId="77777777" w:rsidR="00315505" w:rsidRDefault="009216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59DE"/>
    <w:multiLevelType w:val="hybridMultilevel"/>
    <w:tmpl w:val="B9D22F14"/>
    <w:lvl w:ilvl="0" w:tplc="9E8AB0B6">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57681D"/>
    <w:multiLevelType w:val="multilevel"/>
    <w:tmpl w:val="C44C0A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B41528"/>
    <w:multiLevelType w:val="hybridMultilevel"/>
    <w:tmpl w:val="BAC81858"/>
    <w:lvl w:ilvl="0" w:tplc="AE0A30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1D61BA"/>
    <w:multiLevelType w:val="hybridMultilevel"/>
    <w:tmpl w:val="09A6A9B6"/>
    <w:lvl w:ilvl="0" w:tplc="8F3EC20E">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6F3702"/>
    <w:multiLevelType w:val="hybridMultilevel"/>
    <w:tmpl w:val="7C56697A"/>
    <w:lvl w:ilvl="0" w:tplc="59FA266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6"/>
    <w:rsid w:val="00027286"/>
    <w:rsid w:val="00060687"/>
    <w:rsid w:val="000918B1"/>
    <w:rsid w:val="000B23E6"/>
    <w:rsid w:val="000E3E66"/>
    <w:rsid w:val="001C6375"/>
    <w:rsid w:val="001E6E3E"/>
    <w:rsid w:val="00255FC9"/>
    <w:rsid w:val="002C0548"/>
    <w:rsid w:val="002F6001"/>
    <w:rsid w:val="0035322D"/>
    <w:rsid w:val="00354CD6"/>
    <w:rsid w:val="003B59AF"/>
    <w:rsid w:val="00440845"/>
    <w:rsid w:val="00447048"/>
    <w:rsid w:val="00460622"/>
    <w:rsid w:val="00484746"/>
    <w:rsid w:val="0049732D"/>
    <w:rsid w:val="00512B1B"/>
    <w:rsid w:val="00570B11"/>
    <w:rsid w:val="005A5011"/>
    <w:rsid w:val="006250D9"/>
    <w:rsid w:val="00636B9D"/>
    <w:rsid w:val="00643971"/>
    <w:rsid w:val="00652641"/>
    <w:rsid w:val="00670833"/>
    <w:rsid w:val="00683CEC"/>
    <w:rsid w:val="006864B6"/>
    <w:rsid w:val="006B084B"/>
    <w:rsid w:val="006C2097"/>
    <w:rsid w:val="00710E37"/>
    <w:rsid w:val="00733EDD"/>
    <w:rsid w:val="00747AFC"/>
    <w:rsid w:val="00765186"/>
    <w:rsid w:val="00801A75"/>
    <w:rsid w:val="00851D9B"/>
    <w:rsid w:val="00862560"/>
    <w:rsid w:val="00870D1C"/>
    <w:rsid w:val="008951B8"/>
    <w:rsid w:val="008D021A"/>
    <w:rsid w:val="008D6A2E"/>
    <w:rsid w:val="008D74B3"/>
    <w:rsid w:val="008E42F4"/>
    <w:rsid w:val="009101C5"/>
    <w:rsid w:val="00917F08"/>
    <w:rsid w:val="00921617"/>
    <w:rsid w:val="0092374F"/>
    <w:rsid w:val="00934CFA"/>
    <w:rsid w:val="0093736C"/>
    <w:rsid w:val="00947856"/>
    <w:rsid w:val="009863A3"/>
    <w:rsid w:val="009B4084"/>
    <w:rsid w:val="009E2840"/>
    <w:rsid w:val="00AE290B"/>
    <w:rsid w:val="00B060A3"/>
    <w:rsid w:val="00B06994"/>
    <w:rsid w:val="00B24DF2"/>
    <w:rsid w:val="00B625D6"/>
    <w:rsid w:val="00B73441"/>
    <w:rsid w:val="00BF6E72"/>
    <w:rsid w:val="00C24519"/>
    <w:rsid w:val="00C518AF"/>
    <w:rsid w:val="00C70F12"/>
    <w:rsid w:val="00CD1197"/>
    <w:rsid w:val="00CE2F51"/>
    <w:rsid w:val="00D42591"/>
    <w:rsid w:val="00D602E9"/>
    <w:rsid w:val="00D72DDA"/>
    <w:rsid w:val="00D86ACA"/>
    <w:rsid w:val="00DD4E85"/>
    <w:rsid w:val="00DF1E36"/>
    <w:rsid w:val="00E5135D"/>
    <w:rsid w:val="00E907C1"/>
    <w:rsid w:val="00E9238B"/>
    <w:rsid w:val="00EB0224"/>
    <w:rsid w:val="00EC3241"/>
    <w:rsid w:val="00EF43DB"/>
    <w:rsid w:val="00F01EE2"/>
    <w:rsid w:val="00F37F9D"/>
    <w:rsid w:val="00F653B9"/>
    <w:rsid w:val="00FB0439"/>
    <w:rsid w:val="00FB3BAD"/>
    <w:rsid w:val="00FB49A6"/>
    <w:rsid w:val="00FB5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C5B4"/>
  <w15:chartTrackingRefBased/>
  <w15:docId w15:val="{8C685B7C-9AFD-F84F-BD4D-563BFD49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1E36"/>
    <w:pPr>
      <w:suppressAutoHyphens/>
      <w:spacing w:after="200" w:line="276" w:lineRule="auto"/>
    </w:pPr>
    <w:rPr>
      <w:rFonts w:ascii="Calibri" w:eastAsia="Times New Roman"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W-Stilepredefinito">
    <w:name w:val="WW-Stile predefinito"/>
    <w:rsid w:val="00DF1E36"/>
    <w:pPr>
      <w:suppressAutoHyphens/>
      <w:spacing w:after="200" w:line="276" w:lineRule="auto"/>
    </w:pPr>
    <w:rPr>
      <w:rFonts w:ascii="Times New Roman" w:eastAsia="Times New Roman" w:hAnsi="Times New Roman" w:cs="Times New Roman"/>
      <w:sz w:val="20"/>
      <w:szCs w:val="20"/>
      <w:lang w:eastAsia="zh-CN"/>
    </w:rPr>
  </w:style>
  <w:style w:type="paragraph" w:styleId="Intestazione">
    <w:name w:val="header"/>
    <w:basedOn w:val="WW-Stilepredefinito"/>
    <w:next w:val="Corpotesto"/>
    <w:link w:val="IntestazioneCarattere"/>
    <w:rsid w:val="00DF1E36"/>
    <w:pPr>
      <w:keepNext/>
      <w:spacing w:before="240" w:after="120"/>
    </w:pPr>
    <w:rPr>
      <w:rFonts w:ascii="Arial" w:eastAsia="Microsoft YaHei" w:hAnsi="Arial" w:cs="Mangal"/>
      <w:sz w:val="28"/>
      <w:szCs w:val="28"/>
    </w:rPr>
  </w:style>
  <w:style w:type="character" w:customStyle="1" w:styleId="IntestazioneCarattere">
    <w:name w:val="Intestazione Carattere"/>
    <w:basedOn w:val="Carpredefinitoparagrafo"/>
    <w:link w:val="Intestazione"/>
    <w:rsid w:val="00DF1E36"/>
    <w:rPr>
      <w:rFonts w:ascii="Arial" w:eastAsia="Microsoft YaHei" w:hAnsi="Arial" w:cs="Mangal"/>
      <w:sz w:val="28"/>
      <w:szCs w:val="28"/>
      <w:lang w:eastAsia="zh-CN"/>
    </w:rPr>
  </w:style>
  <w:style w:type="paragraph" w:styleId="Pidipagina">
    <w:name w:val="footer"/>
    <w:basedOn w:val="WW-Stilepredefinito"/>
    <w:link w:val="PidipaginaCarattere"/>
    <w:rsid w:val="00DF1E36"/>
    <w:pPr>
      <w:tabs>
        <w:tab w:val="center" w:pos="4819"/>
        <w:tab w:val="right" w:pos="9638"/>
      </w:tabs>
    </w:pPr>
    <w:rPr>
      <w:sz w:val="24"/>
    </w:rPr>
  </w:style>
  <w:style w:type="character" w:customStyle="1" w:styleId="PidipaginaCarattere">
    <w:name w:val="Piè di pagina Carattere"/>
    <w:basedOn w:val="Carpredefinitoparagrafo"/>
    <w:link w:val="Pidipagina"/>
    <w:rsid w:val="00DF1E36"/>
    <w:rPr>
      <w:rFonts w:ascii="Times New Roman" w:eastAsia="Times New Roman" w:hAnsi="Times New Roman" w:cs="Times New Roman"/>
      <w:szCs w:val="20"/>
      <w:lang w:eastAsia="zh-CN"/>
    </w:rPr>
  </w:style>
  <w:style w:type="paragraph" w:customStyle="1" w:styleId="WW-Rigadintestazione">
    <w:name w:val="WW-Riga d'intestazione"/>
    <w:basedOn w:val="WW-Stilepredefinito"/>
    <w:rsid w:val="00DF1E36"/>
  </w:style>
  <w:style w:type="paragraph" w:styleId="Paragrafoelenco">
    <w:name w:val="List Paragraph"/>
    <w:basedOn w:val="WW-Stilepredefinito"/>
    <w:uiPriority w:val="34"/>
    <w:qFormat/>
    <w:rsid w:val="00DF1E36"/>
    <w:pPr>
      <w:spacing w:after="0"/>
      <w:ind w:left="720"/>
      <w:contextualSpacing/>
    </w:pPr>
  </w:style>
  <w:style w:type="paragraph" w:styleId="Testocommento">
    <w:name w:val="annotation text"/>
    <w:basedOn w:val="Normale"/>
    <w:link w:val="TestocommentoCarattere1"/>
    <w:uiPriority w:val="99"/>
    <w:unhideWhenUsed/>
    <w:rsid w:val="00DF1E36"/>
    <w:rPr>
      <w:sz w:val="20"/>
      <w:szCs w:val="20"/>
    </w:rPr>
  </w:style>
  <w:style w:type="character" w:customStyle="1" w:styleId="TestocommentoCarattere">
    <w:name w:val="Testo commento Carattere"/>
    <w:basedOn w:val="Carpredefinitoparagrafo"/>
    <w:uiPriority w:val="99"/>
    <w:semiHidden/>
    <w:rsid w:val="00DF1E36"/>
    <w:rPr>
      <w:rFonts w:ascii="Calibri" w:eastAsia="Times New Roman" w:hAnsi="Calibri" w:cs="Calibri"/>
      <w:sz w:val="20"/>
      <w:szCs w:val="20"/>
      <w:lang w:eastAsia="zh-CN"/>
    </w:rPr>
  </w:style>
  <w:style w:type="character" w:customStyle="1" w:styleId="TestocommentoCarattere1">
    <w:name w:val="Testo commento Carattere1"/>
    <w:link w:val="Testocommento"/>
    <w:uiPriority w:val="99"/>
    <w:rsid w:val="00DF1E36"/>
    <w:rPr>
      <w:rFonts w:ascii="Calibri" w:eastAsia="Times New Roman" w:hAnsi="Calibri" w:cs="Calibri"/>
      <w:sz w:val="20"/>
      <w:szCs w:val="20"/>
      <w:lang w:eastAsia="zh-CN"/>
    </w:rPr>
  </w:style>
  <w:style w:type="paragraph" w:styleId="Corpotesto">
    <w:name w:val="Body Text"/>
    <w:basedOn w:val="Normale"/>
    <w:link w:val="CorpotestoCarattere"/>
    <w:uiPriority w:val="99"/>
    <w:semiHidden/>
    <w:unhideWhenUsed/>
    <w:rsid w:val="00DF1E36"/>
    <w:pPr>
      <w:spacing w:after="120"/>
    </w:pPr>
  </w:style>
  <w:style w:type="character" w:customStyle="1" w:styleId="CorpotestoCarattere">
    <w:name w:val="Corpo testo Carattere"/>
    <w:basedOn w:val="Carpredefinitoparagrafo"/>
    <w:link w:val="Corpotesto"/>
    <w:uiPriority w:val="99"/>
    <w:semiHidden/>
    <w:rsid w:val="00DF1E36"/>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4288">
      <w:bodyDiv w:val="1"/>
      <w:marLeft w:val="0"/>
      <w:marRight w:val="0"/>
      <w:marTop w:val="0"/>
      <w:marBottom w:val="0"/>
      <w:divBdr>
        <w:top w:val="none" w:sz="0" w:space="0" w:color="auto"/>
        <w:left w:val="none" w:sz="0" w:space="0" w:color="auto"/>
        <w:bottom w:val="none" w:sz="0" w:space="0" w:color="auto"/>
        <w:right w:val="none" w:sz="0" w:space="0" w:color="auto"/>
      </w:divBdr>
    </w:div>
    <w:div w:id="790634435">
      <w:bodyDiv w:val="1"/>
      <w:marLeft w:val="0"/>
      <w:marRight w:val="0"/>
      <w:marTop w:val="0"/>
      <w:marBottom w:val="0"/>
      <w:divBdr>
        <w:top w:val="none" w:sz="0" w:space="0" w:color="auto"/>
        <w:left w:val="none" w:sz="0" w:space="0" w:color="auto"/>
        <w:bottom w:val="none" w:sz="0" w:space="0" w:color="auto"/>
        <w:right w:val="none" w:sz="0" w:space="0" w:color="auto"/>
      </w:divBdr>
    </w:div>
    <w:div w:id="909148021">
      <w:bodyDiv w:val="1"/>
      <w:marLeft w:val="0"/>
      <w:marRight w:val="0"/>
      <w:marTop w:val="0"/>
      <w:marBottom w:val="0"/>
      <w:divBdr>
        <w:top w:val="none" w:sz="0" w:space="0" w:color="auto"/>
        <w:left w:val="none" w:sz="0" w:space="0" w:color="auto"/>
        <w:bottom w:val="none" w:sz="0" w:space="0" w:color="auto"/>
        <w:right w:val="none" w:sz="0" w:space="0" w:color="auto"/>
      </w:divBdr>
    </w:div>
    <w:div w:id="1104886135">
      <w:bodyDiv w:val="1"/>
      <w:marLeft w:val="0"/>
      <w:marRight w:val="0"/>
      <w:marTop w:val="0"/>
      <w:marBottom w:val="0"/>
      <w:divBdr>
        <w:top w:val="none" w:sz="0" w:space="0" w:color="auto"/>
        <w:left w:val="none" w:sz="0" w:space="0" w:color="auto"/>
        <w:bottom w:val="none" w:sz="0" w:space="0" w:color="auto"/>
        <w:right w:val="none" w:sz="0" w:space="0" w:color="auto"/>
      </w:divBdr>
      <w:divsChild>
        <w:div w:id="1018315702">
          <w:marLeft w:val="0"/>
          <w:marRight w:val="0"/>
          <w:marTop w:val="0"/>
          <w:marBottom w:val="0"/>
          <w:divBdr>
            <w:top w:val="none" w:sz="0" w:space="0" w:color="auto"/>
            <w:left w:val="none" w:sz="0" w:space="0" w:color="auto"/>
            <w:bottom w:val="none" w:sz="0" w:space="0" w:color="auto"/>
            <w:right w:val="none" w:sz="0" w:space="0" w:color="auto"/>
          </w:divBdr>
          <w:divsChild>
            <w:div w:id="2002545029">
              <w:marLeft w:val="0"/>
              <w:marRight w:val="0"/>
              <w:marTop w:val="0"/>
              <w:marBottom w:val="0"/>
              <w:divBdr>
                <w:top w:val="none" w:sz="0" w:space="0" w:color="auto"/>
                <w:left w:val="none" w:sz="0" w:space="0" w:color="auto"/>
                <w:bottom w:val="none" w:sz="0" w:space="0" w:color="auto"/>
                <w:right w:val="none" w:sz="0" w:space="0" w:color="auto"/>
              </w:divBdr>
              <w:divsChild>
                <w:div w:id="3731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11912</Characters>
  <Application>Microsoft Office Word</Application>
  <DocSecurity>0</DocSecurity>
  <Lines>141</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Branchi</dc:creator>
  <cp:keywords/>
  <dc:description/>
  <cp:lastModifiedBy>Michela Branchi</cp:lastModifiedBy>
  <cp:revision>3</cp:revision>
  <dcterms:created xsi:type="dcterms:W3CDTF">2022-01-12T16:00:00Z</dcterms:created>
  <dcterms:modified xsi:type="dcterms:W3CDTF">2022-01-12T16:00:00Z</dcterms:modified>
</cp:coreProperties>
</file>